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4A1D">
      <w:pPr>
        <w:spacing w:line="360" w:lineRule="auto"/>
        <w:ind w:left="197" w:leftChars="94" w:firstLine="5067" w:firstLineChars="2413"/>
        <w:rPr>
          <w:rFonts w:eastAsia="仿宋_GB2312"/>
          <w:b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Cs w:val="20"/>
        </w:rPr>
        <w:t>涉密</w:t>
      </w:r>
      <w:r>
        <w:rPr>
          <w:b/>
          <w:color w:val="000000"/>
          <w:kern w:val="0"/>
          <w:szCs w:val="20"/>
        </w:rPr>
        <w:t>论文</w:t>
      </w:r>
      <w:r>
        <w:rPr>
          <w:rFonts w:hint="eastAsia"/>
          <w:b/>
          <w:color w:val="000000"/>
          <w:kern w:val="0"/>
          <w:szCs w:val="20"/>
        </w:rPr>
        <w:t xml:space="preserve"> </w:t>
      </w:r>
      <w:r>
        <w:rPr>
          <w:rFonts w:hint="eastAsia" w:ascii="MS Gothic" w:hAnsi="MS Gothic" w:eastAsia="MS Gothic"/>
          <w:b/>
          <w:color w:val="000000"/>
          <w:kern w:val="0"/>
          <w:szCs w:val="20"/>
        </w:rPr>
        <w:t>☐</w:t>
      </w:r>
      <w:r>
        <w:rPr>
          <w:rFonts w:hint="eastAsia"/>
          <w:color w:val="000000"/>
          <w:kern w:val="0"/>
          <w:szCs w:val="20"/>
        </w:rPr>
        <w:t xml:space="preserve">   </w:t>
      </w:r>
      <w:r>
        <w:rPr>
          <w:rFonts w:hint="eastAsia"/>
          <w:b/>
          <w:color w:val="000000"/>
          <w:kern w:val="0"/>
          <w:szCs w:val="20"/>
        </w:rPr>
        <w:t>公开</w:t>
      </w:r>
      <w:r>
        <w:rPr>
          <w:b/>
          <w:color w:val="000000"/>
          <w:kern w:val="0"/>
          <w:szCs w:val="20"/>
        </w:rPr>
        <w:t>论文</w:t>
      </w:r>
      <w:r>
        <w:rPr>
          <w:rFonts w:hint="eastAsia"/>
          <w:b/>
          <w:color w:val="000000"/>
          <w:kern w:val="0"/>
          <w:szCs w:val="20"/>
        </w:rPr>
        <w:t xml:space="preserve"> </w:t>
      </w:r>
      <w:r>
        <w:rPr>
          <w:rFonts w:hint="eastAsia" w:ascii="MS Gothic" w:hAnsi="MS Gothic" w:eastAsia="MS Gothic"/>
          <w:b/>
          <w:color w:val="000000"/>
          <w:kern w:val="0"/>
          <w:szCs w:val="20"/>
        </w:rPr>
        <w:t>☐</w:t>
      </w:r>
    </w:p>
    <w:p w14:paraId="6FBCBD64">
      <w:pPr>
        <w:spacing w:line="360" w:lineRule="auto"/>
        <w:rPr>
          <w:color w:val="000000"/>
        </w:rPr>
      </w:pPr>
      <w:bookmarkStart w:id="0" w:name="_Hlk164179324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5463540</wp:posOffset>
                </wp:positionH>
                <wp:positionV relativeFrom="paragraph">
                  <wp:posOffset>107950</wp:posOffset>
                </wp:positionV>
                <wp:extent cx="1628775" cy="492760"/>
                <wp:effectExtent l="266700" t="0" r="28575" b="21590"/>
                <wp:wrapNone/>
                <wp:docPr id="12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92980"/>
                        </a:xfrm>
                        <a:prstGeom prst="wedgeRectCallout">
                          <a:avLst>
                            <a:gd name="adj1" fmla="val -63280"/>
                            <a:gd name="adj2" fmla="val -469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21E03E5">
                            <w:r>
                              <w:rPr>
                                <w:rFonts w:hint="eastAsia"/>
                              </w:rPr>
                              <w:t>将对应论文种类的方框改为“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FE"/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61" type="#_x0000_t61" style="position:absolute;left:0pt;margin-left:430.2pt;margin-top:8.5pt;height:38.8pt;width:128.25pt;mso-position-horizontal-relative:page;z-index:251659264;mso-width-relative:page;mso-height-relative:page;" fillcolor="#FFFFFF" filled="t" stroked="t" coordsize="21600,21600" o:gfxdata="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smLGl2gAAAAoBAAAPAAAAAAAAAAEAIAAAACIAAABkcnMvZG93bnJldi54bWxQSwECFAAUAAAA&#10;CACHTuJAOy9+RF4CAADsBAAADgAAAAAAAAABACAAAAApAQAAZHJzL2Uyb0RvYy54bWxQSwUGAAAA&#10;AAYABgBZAQAA+QUAAAAA&#10;" adj="-2868,65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21E03E5">
                      <w:r>
                        <w:rPr>
                          <w:rFonts w:hint="eastAsia"/>
                        </w:rPr>
                        <w:t>将对应论文种类的方框改为“</w:t>
                      </w:r>
                      <w:r>
                        <w:rPr>
                          <w:rFonts w:hint="eastAsia"/>
                        </w:rPr>
                        <w:sym w:font="Wingdings" w:char="F0FE"/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D5D9C65">
      <w:pPr>
        <w:spacing w:line="360" w:lineRule="auto"/>
        <w:jc w:val="center"/>
      </w:pPr>
      <w:r>
        <w:rPr>
          <w:sz w:val="13"/>
        </w:rPr>
        <w:drawing>
          <wp:inline distT="0" distB="0" distL="0" distR="0">
            <wp:extent cx="3886200" cy="97155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BEFD5">
      <w:pPr>
        <w:spacing w:line="360" w:lineRule="auto"/>
        <w:jc w:val="center"/>
        <w:rPr>
          <w:b/>
          <w:bCs/>
          <w:sz w:val="13"/>
        </w:rPr>
      </w:pPr>
    </w:p>
    <w:p w14:paraId="3305C987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本科生毕业论文（设计）</w:t>
      </w:r>
    </w:p>
    <w:p w14:paraId="21656302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drawing>
          <wp:inline distT="0" distB="0" distL="0" distR="0">
            <wp:extent cx="1079500" cy="1083945"/>
            <wp:effectExtent l="0" t="0" r="6350" b="1905"/>
            <wp:docPr id="5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ECAD5FF">
      <w:pPr>
        <w:spacing w:line="400" w:lineRule="atLeast"/>
        <w:rPr>
          <w:b/>
          <w:bCs/>
          <w:sz w:val="13"/>
        </w:rPr>
      </w:pPr>
    </w:p>
    <w:p w14:paraId="7CADAE5D">
      <w:pPr>
        <w:spacing w:line="400" w:lineRule="atLeast"/>
        <w:ind w:firstLine="800" w:firstLineChars="250"/>
        <w:jc w:val="left"/>
        <w:rPr>
          <w:rFonts w:ascii="仿宋" w:hAnsi="仿宋" w:eastAsia="仿宋"/>
          <w:b/>
          <w:bCs/>
          <w:sz w:val="30"/>
          <w:szCs w:val="30"/>
          <w:u w:val="wav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题目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（三号仿宋加黑）（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此页单面打印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）     </w:t>
      </w:r>
    </w:p>
    <w:p w14:paraId="38503902">
      <w:pPr>
        <w:spacing w:line="400" w:lineRule="atLeast"/>
        <w:ind w:left="2" w:leftChars="1" w:firstLine="1470" w:firstLineChars="700"/>
        <w:rPr>
          <w:rFonts w:ascii="仿宋" w:hAnsi="仿宋" w:eastAsia="仿宋"/>
          <w:b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210185</wp:posOffset>
                </wp:positionV>
                <wp:extent cx="3312795" cy="318770"/>
                <wp:effectExtent l="4445" t="4445" r="16510" b="1968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EFA7B7D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全部封面信息仿宋，三号，居中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62pt;margin-top:16.55pt;height:25.1pt;width:260.85pt;z-index:251665408;mso-width-relative:page;mso-height-relative:page;" fillcolor="#FFFFFF" filled="t" stroked="t" coordsize="21600,21600" o:gfxdata="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5ho5zZAAAACQEAAA8AAAAAAAAA&#10;AQAgAAAAIgAAAGRycy9kb3ducmV2LnhtbFBLAQIUABQAAAAIAIdO4kDhe8YoSQIAAJc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FA7B7D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全部封面信息仿宋，三号，居中</w:t>
                      </w:r>
                    </w:p>
                  </w:txbxContent>
                </v:textbox>
              </v:shape>
            </w:pict>
          </mc:Fallback>
        </mc:AlternateContent>
      </w:r>
    </w:p>
    <w:p w14:paraId="31D3C657">
      <w:pPr>
        <w:spacing w:line="400" w:lineRule="atLeast"/>
        <w:ind w:left="2" w:leftChars="1" w:firstLine="1470" w:firstLineChars="700"/>
        <w:rPr>
          <w:rFonts w:ascii="仿宋" w:hAnsi="仿宋" w:eastAsia="仿宋"/>
          <w:b/>
          <w:bCs/>
          <w:sz w:val="44"/>
        </w:rPr>
      </w:pP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315595</wp:posOffset>
                </wp:positionV>
                <wp:extent cx="3141345" cy="2743200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45611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张三 3180100000</w:t>
                            </w:r>
                          </w:p>
                          <w:p w14:paraId="18571504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李四 教授</w:t>
                            </w:r>
                          </w:p>
                          <w:p w14:paraId="7F036991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2018级材料科学与工程</w:t>
                            </w:r>
                          </w:p>
                          <w:p w14:paraId="42F0F574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材料科学与工程学院</w:t>
                            </w:r>
                          </w:p>
                          <w:p w14:paraId="4670E65C">
                            <w:pPr>
                              <w:snapToGrid w:val="0"/>
                              <w:spacing w:line="360" w:lineRule="auto"/>
                              <w:ind w:left="840" w:leftChars="400"/>
                              <w:jc w:val="left"/>
                              <w:rPr>
                                <w:rFonts w:ascii="仿宋" w:hAnsi="仿宋" w:eastAsia="仿宋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39FA0C7B">
                            <w:pPr>
                              <w:snapToGrid w:val="0"/>
                              <w:spacing w:after="156" w:afterLines="50" w:line="360" w:lineRule="auto"/>
                              <w:jc w:val="center"/>
                              <w:rPr>
                                <w:rFonts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  <w:szCs w:val="32"/>
                              </w:rPr>
                              <w:t>2022年x月x日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6pt;margin-top:24.85pt;height:216pt;width:247.35pt;z-index:251666432;mso-width-relative:page;mso-height-relative:page;" filled="f" stroked="f" coordsize="21600,21600" o:gfxdata="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eD5SDYAAAA&#10;CgEAAA8AAAAAAAAAAQAgAAAAIgAAAGRycy9kb3ducmV2LnhtbFBLAQIUABQAAAAIAIdO4kB6S1SU&#10;HQIAACU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6145611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张三 3180100000</w:t>
                      </w:r>
                    </w:p>
                    <w:p w14:paraId="18571504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李四 教授</w:t>
                      </w:r>
                    </w:p>
                    <w:p w14:paraId="7F036991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2018级材料科学与工程</w:t>
                      </w:r>
                    </w:p>
                    <w:p w14:paraId="42F0F574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材料科学与工程学院</w:t>
                      </w:r>
                    </w:p>
                    <w:p w14:paraId="4670E65C">
                      <w:pPr>
                        <w:snapToGrid w:val="0"/>
                        <w:spacing w:line="360" w:lineRule="auto"/>
                        <w:ind w:left="840" w:leftChars="400"/>
                        <w:jc w:val="left"/>
                        <w:rPr>
                          <w:rFonts w:ascii="仿宋" w:hAnsi="仿宋" w:eastAsia="仿宋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 w14:paraId="39FA0C7B">
                      <w:pPr>
                        <w:snapToGrid w:val="0"/>
                        <w:spacing w:after="156" w:afterLines="50" w:line="360" w:lineRule="auto"/>
                        <w:jc w:val="center"/>
                        <w:rPr>
                          <w:rFonts w:eastAsia="仿宋"/>
                          <w:sz w:val="32"/>
                          <w:szCs w:val="32"/>
                        </w:rPr>
                      </w:pPr>
                      <w:r>
                        <w:rPr>
                          <w:rFonts w:eastAsia="仿宋"/>
                          <w:sz w:val="32"/>
                          <w:szCs w:val="32"/>
                        </w:rPr>
                        <w:t>2022年x月x日</w:t>
                      </w:r>
                    </w:p>
                  </w:txbxContent>
                </v:textbox>
              </v:shape>
            </w:pict>
          </mc:Fallback>
        </mc:AlternateContent>
      </w:r>
    </w:p>
    <w:p w14:paraId="5E4BE1EE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姓名与学号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</w:t>
      </w:r>
    </w:p>
    <w:p w14:paraId="5DA1A1E5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64004A16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        </w:t>
      </w:r>
    </w:p>
    <w:p w14:paraId="78A6DD32">
      <w:pPr>
        <w:snapToGrid w:val="0"/>
        <w:spacing w:after="156" w:afterLines="50"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2"/>
          <w:szCs w:val="30"/>
          <w:u w:val="single"/>
        </w:rPr>
        <w:t xml:space="preserve">                               </w:t>
      </w:r>
    </w:p>
    <w:p w14:paraId="5F2FFB59">
      <w:pPr>
        <w:snapToGrid w:val="0"/>
        <w:spacing w:line="360" w:lineRule="auto"/>
        <w:ind w:left="840" w:leftChars="400"/>
        <w:jc w:val="left"/>
        <w:rPr>
          <w:rFonts w:ascii="仿宋" w:hAnsi="仿宋" w:eastAsia="仿宋"/>
          <w:b/>
          <w:bCs/>
          <w:sz w:val="30"/>
          <w:szCs w:val="30"/>
          <w:u w:val="single"/>
        </w:rPr>
      </w:pPr>
    </w:p>
    <w:p w14:paraId="4F76FAD0">
      <w:pPr>
        <w:snapToGrid w:val="0"/>
        <w:spacing w:line="360" w:lineRule="auto"/>
        <w:ind w:left="840" w:leftChars="400"/>
        <w:jc w:val="left"/>
        <w:rPr>
          <w:rFonts w:ascii="仿宋" w:hAnsi="仿宋" w:eastAsia="仿宋"/>
          <w:bCs/>
          <w:sz w:val="32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提交日期</w:t>
      </w:r>
      <w:r>
        <w:rPr>
          <w:rFonts w:hint="eastAsia" w:ascii="仿宋" w:hAnsi="仿宋" w:eastAsia="仿宋"/>
          <w:b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2"/>
          <w:szCs w:val="30"/>
          <w:u w:val="single"/>
        </w:rPr>
        <w:t xml:space="preserve">                               </w:t>
      </w:r>
    </w:p>
    <w:p w14:paraId="4AAEFD67">
      <w:pPr>
        <w:snapToGrid w:val="0"/>
        <w:spacing w:line="360" w:lineRule="auto"/>
        <w:ind w:left="840" w:leftChars="400"/>
        <w:jc w:val="left"/>
        <w:rPr>
          <w:rFonts w:eastAsia="仿宋"/>
          <w:b/>
          <w:bCs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375340A2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毕业论文（设计）原创性声明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（单面打印）</w:t>
      </w:r>
    </w:p>
    <w:p w14:paraId="281E7FDA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本人郑重声明：所呈交的毕业论文（设计）是本人在导师的指导下，严格按照学校和学院有关规定完成的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不存在学术不端行为</w:t>
      </w:r>
      <w:r>
        <w:rPr>
          <w:rFonts w:hint="eastAsia" w:ascii="仿宋" w:hAnsi="仿宋" w:eastAsia="仿宋"/>
          <w:sz w:val="28"/>
          <w:szCs w:val="28"/>
        </w:rPr>
        <w:t>。除</w:t>
      </w:r>
      <w:r>
        <w:rPr>
          <w:rFonts w:hint="eastAsia" w:ascii="仿宋_GB2312" w:hAnsi="宋体" w:eastAsia="仿宋_GB2312"/>
          <w:sz w:val="28"/>
          <w:szCs w:val="28"/>
        </w:rPr>
        <w:t>文中特别加以标注和致谢的地方外</w:t>
      </w:r>
      <w:r>
        <w:rPr>
          <w:rFonts w:hint="eastAsia" w:ascii="仿宋" w:hAnsi="仿宋" w:eastAsia="仿宋"/>
          <w:sz w:val="28"/>
          <w:szCs w:val="28"/>
        </w:rPr>
        <w:t>，本论文（设计）不包含其他个人或集体已经发表或撰写过的研究成果，也不包含为获得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或其他教育机构的学位或证书而使用过的材料。对本研究做出贡献的个人和集体，均已在文中明确说明并表示谢意。</w:t>
      </w:r>
    </w:p>
    <w:p w14:paraId="4AA8917D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毕业论文（设计）作者签名：</w:t>
      </w:r>
    </w:p>
    <w:p w14:paraId="5E6BB5F4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</w:t>
      </w:r>
      <w:r>
        <w:rPr>
          <w:rFonts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>签字日期：     年   月   日</w:t>
      </w:r>
    </w:p>
    <w:p w14:paraId="7958141F">
      <w:pPr>
        <w:spacing w:before="156" w:beforeLines="50" w:after="156" w:afterLines="50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587DDA27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毕业论文（设计）使用授权书</w:t>
      </w:r>
    </w:p>
    <w:p w14:paraId="535AAB6B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本人完全了解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有权保留并向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/>
          <w:sz w:val="28"/>
          <w:szCs w:val="28"/>
        </w:rPr>
        <w:t>有关部门或机构送交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的复印件和电子版，允许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被查阅和借阅。本人授权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浙江大学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可以将本论文（设计）的全部或部分内容编入有关数据库进行检索和传播，可以采用影印、缩印或扫描等复制手段保存、汇编本论文（设计）。</w:t>
      </w:r>
    </w:p>
    <w:p w14:paraId="2C064148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涉密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毕业</w:t>
      </w:r>
      <w:r>
        <w:rPr>
          <w:rFonts w:hint="eastAsia" w:ascii="仿宋" w:hAnsi="仿宋" w:eastAsia="仿宋"/>
          <w:sz w:val="28"/>
          <w:szCs w:val="28"/>
          <w:highlight w:val="none"/>
        </w:rPr>
        <w:t>论文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在解密后适用本授权书。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5D28827B">
      <w:pPr>
        <w:numPr>
          <w:ilvl w:val="0"/>
          <w:numId w:val="2"/>
        </w:numPr>
        <w:spacing w:line="360" w:lineRule="auto"/>
        <w:rPr>
          <w:rFonts w:ascii="仿宋" w:hAnsi="仿宋" w:eastAsia="仿宋"/>
          <w:sz w:val="28"/>
          <w:szCs w:val="28"/>
        </w:rPr>
      </w:pPr>
    </w:p>
    <w:p w14:paraId="531340C2"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毕业论文（设计）作者签名：               导师签名：</w:t>
      </w:r>
    </w:p>
    <w:p w14:paraId="3DCE2AD7">
      <w:pPr>
        <w:snapToGrid w:val="0"/>
        <w:spacing w:line="360" w:lineRule="auto"/>
        <w:ind w:left="0" w:leftChars="0" w:firstLine="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  <w:sectPr>
          <w:footerReference r:id="rId9" w:type="default"/>
          <w:type w:val="oddPage"/>
          <w:pgSz w:w="11906" w:h="16838"/>
          <w:pgMar w:top="1440" w:right="1800" w:bottom="1440" w:left="1800" w:header="1134" w:footer="624" w:gutter="0"/>
          <w:pgNumType w:fmt="upperRoman" w:start="1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签字日期：    年   月   日    </w:t>
      </w:r>
      <w:bookmarkStart w:id="53" w:name="_GoBack"/>
      <w:bookmarkEnd w:id="53"/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签字日期：    年   月   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 w14:paraId="2FD6CFB5">
      <w:pPr>
        <w:spacing w:before="480" w:after="360"/>
        <w:jc w:val="center"/>
        <w:rPr>
          <w:rFonts w:eastAsia="仿宋"/>
          <w:b/>
          <w:bCs/>
          <w:sz w:val="32"/>
        </w:rPr>
      </w:pPr>
      <w:r>
        <w:rPr>
          <w:rFonts w:hint="eastAsia" w:eastAsia="仿宋"/>
          <w:b/>
          <w:bCs/>
          <w:sz w:val="32"/>
        </w:rPr>
        <w:t>摘要</w:t>
      </w:r>
    </w:p>
    <w:p w14:paraId="193BF308">
      <w:pPr>
        <w:pStyle w:val="5"/>
      </w:pPr>
      <w:r>
        <w:rPr>
          <w:rFonts w:hint="eastAsia"/>
        </w:rPr>
        <w:t>这是一段中文摘要。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  <w:color w:val="FF0000"/>
        </w:rPr>
        <w:t>（段落文字格式：样式中的“段落内容”，中文仿宋，英文Times New Roman，小四号，不加粗，两端对齐，1.5倍行距，段前0磅，段后0磅，首行缩进2字符。）</w:t>
      </w:r>
    </w:p>
    <w:p w14:paraId="7924E3DB">
      <w:pPr>
        <w:spacing w:line="360" w:lineRule="auto"/>
        <w:rPr>
          <w:rFonts w:eastAsia="仿宋"/>
          <w:kern w:val="0"/>
          <w:sz w:val="24"/>
        </w:rPr>
      </w:pPr>
      <w:r>
        <w:rPr>
          <w:rFonts w:hint="eastAsia" w:eastAsia="仿宋"/>
          <w:b/>
          <w:kern w:val="0"/>
          <w:sz w:val="24"/>
        </w:rPr>
        <w:t>关键词：</w:t>
      </w:r>
      <w:r>
        <w:rPr>
          <w:rFonts w:hint="eastAsia" w:eastAsia="仿宋"/>
          <w:color w:val="FF0000"/>
          <w:kern w:val="0"/>
          <w:sz w:val="24"/>
        </w:rPr>
        <w:t>（3-8个，用‘；’隔开）</w:t>
      </w:r>
    </w:p>
    <w:p w14:paraId="1EEA024E">
      <w:pPr>
        <w:spacing w:before="480" w:after="360"/>
        <w:jc w:val="center"/>
        <w:rPr>
          <w:rFonts w:eastAsia="仿宋"/>
          <w:b/>
          <w:bCs/>
          <w:sz w:val="32"/>
        </w:rPr>
        <w:sectPr>
          <w:type w:val="oddPage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51642CF2">
      <w:pPr>
        <w:spacing w:before="480" w:after="360"/>
        <w:jc w:val="center"/>
        <w:rPr>
          <w:rFonts w:eastAsia="仿宋"/>
          <w:b/>
          <w:bCs/>
          <w:sz w:val="32"/>
        </w:rPr>
      </w:pPr>
      <w:r>
        <w:rPr>
          <w:rFonts w:eastAsia="仿宋"/>
          <w:b/>
          <w:bCs/>
          <w:sz w:val="32"/>
        </w:rPr>
        <w:t>Abstract</w:t>
      </w:r>
    </w:p>
    <w:p w14:paraId="63B75509">
      <w:pPr>
        <w:pStyle w:val="5"/>
      </w:pPr>
      <w:r>
        <w:t xml:space="preserve">Please write your English abstract here. </w:t>
      </w:r>
    </w:p>
    <w:p w14:paraId="56690A2C">
      <w:pPr>
        <w:pStyle w:val="5"/>
        <w:rPr>
          <w:color w:val="FF0000"/>
        </w:rPr>
      </w:pPr>
      <w: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</w:rPr>
        <w:t>（段落文字格式：样式中的“段落内容”，中文仿宋，英文Times New Roman，小四号，不加粗，两端对齐，1.5倍行距，段前0磅，段后0磅，首行缩进2字符。）</w:t>
      </w:r>
      <w:r>
        <w:rPr>
          <w:rFonts w:hint="eastAsia"/>
          <w:color w:val="FF0000"/>
        </w:rPr>
        <w:t xml:space="preserve">注意：英文标点后应加空格。示例如下：The quick brown fox jumps over a lazy </w:t>
      </w:r>
      <w:r>
        <w:rPr>
          <w:rFonts w:hint="eastAsia"/>
          <w:color w:val="FF0000"/>
          <w:highlight w:val="yellow"/>
        </w:rPr>
        <w:t>dog.The</w:t>
      </w:r>
      <w:r>
        <w:rPr>
          <w:rFonts w:hint="eastAsia"/>
          <w:color w:val="FF0000"/>
        </w:rPr>
        <w:t xml:space="preserve"> quick brown fox jumps over a lazy dog.</w:t>
      </w:r>
      <w:r>
        <w:rPr>
          <w:color w:val="FF0000"/>
        </w:rPr>
        <w:t xml:space="preserve"> (</w:t>
      </w:r>
      <w:r>
        <w:rPr>
          <w:rFonts w:hint="eastAsia"/>
          <w:color w:val="FF0000"/>
          <w:highlight w:val="yellow"/>
        </w:rPr>
        <w:t>×</w:t>
      </w:r>
      <w:r>
        <w:rPr>
          <w:rFonts w:hint="eastAsia"/>
          <w:color w:val="FF0000"/>
        </w:rPr>
        <w:t>)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The quick brown fox jumps over a lazy </w:t>
      </w:r>
      <w:r>
        <w:rPr>
          <w:rFonts w:hint="eastAsia"/>
          <w:color w:val="FF0000"/>
          <w:highlight w:val="green"/>
        </w:rPr>
        <w:t>dog. The</w:t>
      </w:r>
      <w:r>
        <w:rPr>
          <w:rFonts w:hint="eastAsia"/>
          <w:color w:val="FF0000"/>
        </w:rPr>
        <w:t xml:space="preserve"> quick brown fox jumps over a lazy dog.(</w:t>
      </w:r>
      <w:r>
        <w:rPr>
          <w:rFonts w:hint="eastAsia"/>
          <w:color w:val="FF0000"/>
          <w:highlight w:val="green"/>
        </w:rPr>
        <w:t>√</w:t>
      </w:r>
      <w:r>
        <w:rPr>
          <w:color w:val="FF0000"/>
        </w:rPr>
        <w:t>)</w:t>
      </w:r>
    </w:p>
    <w:p w14:paraId="6DCA66B4">
      <w:pPr>
        <w:spacing w:line="360" w:lineRule="auto"/>
        <w:rPr>
          <w:rFonts w:eastAsia="仿宋"/>
          <w:sz w:val="24"/>
        </w:rPr>
      </w:pPr>
      <w:r>
        <w:rPr>
          <w:rFonts w:eastAsia="仿宋"/>
          <w:b/>
          <w:sz w:val="24"/>
        </w:rPr>
        <w:t xml:space="preserve">Keywords: </w:t>
      </w:r>
      <w:r>
        <w:rPr>
          <w:rFonts w:hint="eastAsia" w:eastAsia="仿宋"/>
          <w:color w:val="FF0000"/>
          <w:kern w:val="0"/>
          <w:sz w:val="24"/>
        </w:rPr>
        <w:t>（3-8个，用‘;’隔开）</w:t>
      </w:r>
    </w:p>
    <w:p w14:paraId="3EB55D3B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  <w:sectPr>
          <w:type w:val="oddPage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74373B9E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目录</w:t>
      </w:r>
    </w:p>
    <w:p w14:paraId="050328CF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</w:t>
      </w:r>
      <w:r>
        <w:rPr>
          <w:rFonts w:ascii="仿宋" w:hAnsi="仿宋" w:eastAsia="仿宋"/>
          <w:b/>
          <w:sz w:val="28"/>
          <w:szCs w:val="28"/>
        </w:rPr>
        <w:t xml:space="preserve">部分 </w:t>
      </w:r>
      <w:r>
        <w:rPr>
          <w:rFonts w:hint="eastAsia" w:ascii="仿宋" w:hAnsi="仿宋" w:eastAsia="仿宋"/>
          <w:b/>
          <w:sz w:val="28"/>
          <w:szCs w:val="28"/>
        </w:rPr>
        <w:t xml:space="preserve"> 毕业论文（设计）</w:t>
      </w:r>
    </w:p>
    <w:p w14:paraId="33474921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rPr>
          <w:caps/>
        </w:rPr>
        <w:fldChar w:fldCharType="begin"/>
      </w:r>
      <w:r>
        <w:rPr>
          <w:caps/>
        </w:rPr>
        <w:instrText xml:space="preserve"> TOC \o "1-1" \h \z \t "标题 2,1,标题 3,2,标题 4,3,章标题,2,节标题,3,副标题,3,小结标题,4" </w:instrText>
      </w:r>
      <w:r>
        <w:rPr>
          <w:caps/>
        </w:rPr>
        <w:fldChar w:fldCharType="separate"/>
      </w:r>
      <w:r>
        <w:fldChar w:fldCharType="begin"/>
      </w:r>
      <w:r>
        <w:instrText xml:space="preserve"> HYPERLINK \l "_Toc164242835" </w:instrText>
      </w:r>
      <w:r>
        <w:fldChar w:fldCharType="separate"/>
      </w:r>
      <w:r>
        <w:rPr>
          <w:rStyle w:val="25"/>
        </w:rPr>
        <w:t>第一章  绪论</w:t>
      </w:r>
      <w:r>
        <w:tab/>
      </w:r>
      <w:r>
        <w:fldChar w:fldCharType="begin"/>
      </w:r>
      <w:r>
        <w:instrText xml:space="preserve"> PAGEREF _Toc164242835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D1218C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"_Toc164242836" </w:instrText>
      </w:r>
      <w:r>
        <w:fldChar w:fldCharType="separate"/>
      </w:r>
      <w:r>
        <w:rPr>
          <w:rStyle w:val="25"/>
        </w:rPr>
        <w:t>1.1  标题</w:t>
      </w:r>
      <w:r>
        <w:tab/>
      </w:r>
      <w:r>
        <w:fldChar w:fldCharType="begin"/>
      </w:r>
      <w:r>
        <w:instrText xml:space="preserve"> PAGEREF _Toc164242836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21B4E41">
      <w:pPr>
        <w:pStyle w:val="11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"_Toc164242837" </w:instrText>
      </w:r>
      <w:r>
        <w:fldChar w:fldCharType="separate"/>
      </w:r>
      <w:r>
        <w:rPr>
          <w:rStyle w:val="25"/>
        </w:rPr>
        <w:t>1.1.1  标题</w:t>
      </w:r>
      <w:r>
        <w:tab/>
      </w:r>
      <w:r>
        <w:fldChar w:fldCharType="begin"/>
      </w:r>
      <w:r>
        <w:instrText xml:space="preserve"> PAGEREF _Toc164242837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A02A07">
      <w:pPr>
        <w:pStyle w:val="11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"_Toc164242838" </w:instrText>
      </w:r>
      <w:r>
        <w:fldChar w:fldCharType="separate"/>
      </w:r>
      <w:r>
        <w:rPr>
          <w:rStyle w:val="25"/>
        </w:rPr>
        <w:t>1.1.2  标题</w:t>
      </w:r>
      <w:r>
        <w:tab/>
      </w:r>
      <w:r>
        <w:fldChar w:fldCharType="begin"/>
      </w:r>
      <w:r>
        <w:instrText xml:space="preserve"> PAGEREF _Toc164242838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EE9573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"_Toc164242839" </w:instrText>
      </w:r>
      <w:r>
        <w:fldChar w:fldCharType="separate"/>
      </w:r>
      <w:r>
        <w:rPr>
          <w:rStyle w:val="25"/>
        </w:rPr>
        <w:t>1.2  标题</w:t>
      </w:r>
      <w:r>
        <w:tab/>
      </w:r>
      <w:r>
        <w:fldChar w:fldCharType="begin"/>
      </w:r>
      <w:r>
        <w:instrText xml:space="preserve"> PAGEREF _Toc164242839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C5C8E2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"_Toc164242840" </w:instrText>
      </w:r>
      <w:r>
        <w:fldChar w:fldCharType="separate"/>
      </w:r>
      <w:r>
        <w:rPr>
          <w:rStyle w:val="25"/>
        </w:rPr>
        <w:t>第二章  实验样品制备与测试</w:t>
      </w:r>
      <w:r>
        <w:tab/>
      </w:r>
      <w:r>
        <w:fldChar w:fldCharType="begin"/>
      </w:r>
      <w:r>
        <w:instrText xml:space="preserve"> PAGEREF _Toc164242840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144D88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"_Toc164242841" </w:instrText>
      </w:r>
      <w:r>
        <w:fldChar w:fldCharType="separate"/>
      </w:r>
      <w:r>
        <w:rPr>
          <w:rStyle w:val="25"/>
        </w:rPr>
        <w:t>2.1  小节标题</w:t>
      </w:r>
      <w:r>
        <w:tab/>
      </w:r>
      <w:r>
        <w:fldChar w:fldCharType="begin"/>
      </w:r>
      <w:r>
        <w:instrText xml:space="preserve"> PAGEREF _Toc164242841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89BF4C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"_Toc164242842" </w:instrText>
      </w:r>
      <w:r>
        <w:fldChar w:fldCharType="separate"/>
      </w:r>
      <w:r>
        <w:rPr>
          <w:rStyle w:val="25"/>
        </w:rPr>
        <w:t>2.2  小节标题</w:t>
      </w:r>
      <w:r>
        <w:tab/>
      </w:r>
      <w:r>
        <w:fldChar w:fldCharType="begin"/>
      </w:r>
      <w:r>
        <w:instrText xml:space="preserve"> PAGEREF _Toc164242842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4E8689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"_Toc164242843" </w:instrText>
      </w:r>
      <w:r>
        <w:fldChar w:fldCharType="separate"/>
      </w:r>
      <w:r>
        <w:rPr>
          <w:rStyle w:val="25"/>
        </w:rPr>
        <w:t>第三章  章的标题</w:t>
      </w:r>
      <w:r>
        <w:tab/>
      </w:r>
      <w:r>
        <w:fldChar w:fldCharType="begin"/>
      </w:r>
      <w:r>
        <w:instrText xml:space="preserve"> PAGEREF _Toc164242843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3666FE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"_Toc164242844" </w:instrText>
      </w:r>
      <w:r>
        <w:fldChar w:fldCharType="separate"/>
      </w:r>
      <w:r>
        <w:rPr>
          <w:rStyle w:val="25"/>
        </w:rPr>
        <w:t>3.1  小节标题</w:t>
      </w:r>
      <w:r>
        <w:tab/>
      </w:r>
      <w:r>
        <w:fldChar w:fldCharType="begin"/>
      </w:r>
      <w:r>
        <w:instrText xml:space="preserve"> PAGEREF _Toc164242844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EDEA6CD">
      <w:pPr>
        <w:pStyle w:val="2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"_Toc164242845" </w:instrText>
      </w:r>
      <w:r>
        <w:fldChar w:fldCharType="separate"/>
      </w:r>
      <w:r>
        <w:rPr>
          <w:rStyle w:val="25"/>
        </w:rPr>
        <w:t>3.2  小节标题</w:t>
      </w:r>
      <w:r>
        <w:tab/>
      </w:r>
      <w:r>
        <w:fldChar w:fldCharType="begin"/>
      </w:r>
      <w:r>
        <w:instrText xml:space="preserve"> PAGEREF _Toc164242845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0ACFD2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"_Toc164242846" </w:instrText>
      </w:r>
      <w:r>
        <w:fldChar w:fldCharType="separate"/>
      </w:r>
      <w:r>
        <w:rPr>
          <w:rStyle w:val="25"/>
        </w:rPr>
        <w:t>第四章  结论</w:t>
      </w:r>
      <w:r>
        <w:tab/>
      </w:r>
      <w:r>
        <w:fldChar w:fldCharType="begin"/>
      </w:r>
      <w:r>
        <w:instrText xml:space="preserve"> PAGEREF _Toc164242846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43162E6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"_Toc164242847" </w:instrText>
      </w:r>
      <w:r>
        <w:fldChar w:fldCharType="separate"/>
      </w:r>
      <w:r>
        <w:rPr>
          <w:rStyle w:val="25"/>
        </w:rPr>
        <w:t>参考文献</w:t>
      </w:r>
      <w:r>
        <w:tab/>
      </w:r>
      <w:r>
        <w:fldChar w:fldCharType="begin"/>
      </w:r>
      <w:r>
        <w:instrText xml:space="preserve"> PAGEREF _Toc164242847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7CF85D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"_Toc164242848" </w:instrText>
      </w:r>
      <w:r>
        <w:fldChar w:fldCharType="separate"/>
      </w:r>
      <w:r>
        <w:rPr>
          <w:rStyle w:val="25"/>
        </w:rPr>
        <w:t>附录</w:t>
      </w:r>
      <w:r>
        <w:tab/>
      </w:r>
      <w:r>
        <w:fldChar w:fldCharType="begin"/>
      </w:r>
      <w:r>
        <w:instrText xml:space="preserve"> PAGEREF _Toc164242848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A37411E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"_Toc164242849" </w:instrText>
      </w:r>
      <w:r>
        <w:fldChar w:fldCharType="separate"/>
      </w:r>
      <w:r>
        <w:rPr>
          <w:rStyle w:val="25"/>
        </w:rPr>
        <w:t>作者简历（示例）</w:t>
      </w:r>
      <w:r>
        <w:tab/>
      </w:r>
      <w:r>
        <w:fldChar w:fldCharType="begin"/>
      </w:r>
      <w:r>
        <w:instrText xml:space="preserve"> PAGEREF _Toc164242849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F92856">
      <w:pPr>
        <w:pStyle w:val="16"/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</w:rPr>
      </w:pPr>
      <w:r>
        <w:fldChar w:fldCharType="begin"/>
      </w:r>
      <w:r>
        <w:instrText xml:space="preserve"> HYPERLINK \l "_Toc164242850" </w:instrText>
      </w:r>
      <w:r>
        <w:fldChar w:fldCharType="separate"/>
      </w:r>
      <w:r>
        <w:rPr>
          <w:rStyle w:val="25"/>
        </w:rPr>
        <w:t>致谢</w:t>
      </w:r>
      <w:r>
        <w:tab/>
      </w:r>
      <w:r>
        <w:fldChar w:fldCharType="begin"/>
      </w:r>
      <w:r>
        <w:instrText xml:space="preserve"> PAGEREF _Toc164242850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3CD0DE7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 w:cs="Calibri"/>
          <w:b/>
          <w:cap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4805E088">
      <w:pPr>
        <w:spacing w:before="156" w:beforeLines="50" w:after="156" w:afterLines="50" w:line="360" w:lineRule="auto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第二部分  文献综述和开题报告</w:t>
      </w:r>
    </w:p>
    <w:p w14:paraId="29483902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一、文献综述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eastAsia="仿宋"/>
          <w:b/>
          <w:caps/>
          <w:sz w:val="24"/>
          <w:szCs w:val="20"/>
        </w:rPr>
        <w:t>1</w:t>
      </w:r>
    </w:p>
    <w:p w14:paraId="082CC731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二、开题报告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eastAsia="仿宋"/>
          <w:b/>
          <w:caps/>
          <w:sz w:val="24"/>
          <w:szCs w:val="20"/>
        </w:rPr>
        <w:t>3</w:t>
      </w:r>
    </w:p>
    <w:p w14:paraId="425A6006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三、外文翻译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eastAsia="仿宋"/>
          <w:b/>
          <w:caps/>
          <w:sz w:val="24"/>
          <w:szCs w:val="20"/>
        </w:rPr>
        <w:t>5</w:t>
      </w:r>
    </w:p>
    <w:p w14:paraId="350EF34D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w:rPr>
          <w:rFonts w:eastAsia="仿宋"/>
          <w:b/>
          <w:caps/>
          <w:sz w:val="24"/>
          <w:szCs w:val="20"/>
        </w:rPr>
        <w:t>四、外文原文</w:t>
      </w:r>
      <w:r>
        <w:rPr>
          <w:rFonts w:eastAsia="仿宋"/>
          <w:b/>
          <w:caps/>
          <w:sz w:val="24"/>
          <w:szCs w:val="20"/>
        </w:rPr>
        <w:tab/>
      </w:r>
      <w:r>
        <w:rPr>
          <w:rFonts w:hint="eastAsia" w:eastAsia="仿宋"/>
          <w:b/>
          <w:caps/>
          <w:sz w:val="24"/>
          <w:szCs w:val="20"/>
        </w:rPr>
        <w:t>7</w:t>
      </w:r>
    </w:p>
    <w:p w14:paraId="7335D17A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3977BF31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655CD96B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7A7C1F6B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246380</wp:posOffset>
                </wp:positionH>
                <wp:positionV relativeFrom="paragraph">
                  <wp:posOffset>89535</wp:posOffset>
                </wp:positionV>
                <wp:extent cx="5021580" cy="4067175"/>
                <wp:effectExtent l="5080" t="4445" r="21590" b="5080"/>
                <wp:wrapNone/>
                <wp:docPr id="22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4067175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D03B6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本文第一部分目录已按格式要求设置好样式规范，写完全文后更新目录即可。</w:t>
                            </w:r>
                          </w:p>
                          <w:p w14:paraId="09DE5028">
                            <w:r>
                              <w:rPr>
                                <w:rFonts w:hint="eastAsia"/>
                              </w:rPr>
                              <w:t>注意：目录页页码为大写罗马数字。</w:t>
                            </w:r>
                          </w:p>
                          <w:p w14:paraId="615F98A9"/>
                          <w:p w14:paraId="08D92840">
                            <w:r>
                              <w:rPr>
                                <w:rFonts w:hint="eastAsia"/>
                              </w:rPr>
                              <w:t>目录的格式要求：</w:t>
                            </w:r>
                          </w:p>
                          <w:p w14:paraId="6302BC8F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各章标题：仿宋、小四号、加粗，单倍行距，段前1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磅，段后0磅，两端对齐，页码右对齐；</w:t>
                            </w:r>
                          </w:p>
                          <w:p w14:paraId="7B47DC44">
                            <w:r>
                              <w:rPr>
                                <w:rFonts w:hint="eastAsia"/>
                              </w:rPr>
                              <w:t>（2）二级标题：仿宋、小四号、单倍行距、左缩进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个汉字符位，段前6磅，段后0磅，两端对齐，页码右对齐；</w:t>
                            </w:r>
                          </w:p>
                          <w:p w14:paraId="722E742D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级标题：仿宋、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号、单倍行距、左缩进2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个汉字符位、段前6磅，段后0磅，两端对齐，页码右对齐；</w:t>
                            </w:r>
                          </w:p>
                          <w:p w14:paraId="6DE3B04C">
                            <w:r>
                              <w:rPr>
                                <w:rFonts w:hint="eastAsia"/>
                              </w:rPr>
                              <w:t>（4）四</w:t>
                            </w:r>
                            <w:r>
                              <w:t>级标题</w:t>
                            </w:r>
                            <w:r>
                              <w:rPr>
                                <w:rFonts w:hint="eastAsia"/>
                              </w:rPr>
                              <w:t>及以下次级标题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不在目录中体现，同时应注意尽量减少过分短小的小节出现；</w:t>
                            </w:r>
                          </w:p>
                          <w:p w14:paraId="7538C47D">
                            <w:r>
                              <w:rPr>
                                <w:rFonts w:hint="eastAsia"/>
                              </w:rPr>
                              <w:t>（5）目录中的英文字体均为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4EB00B2"/>
                          <w:p w14:paraId="4A3F73E7"/>
                          <w:p w14:paraId="185112F3">
                            <w:r>
                              <w:rPr>
                                <w:rFonts w:hint="eastAsia"/>
                                <w:b/>
                              </w:rPr>
                              <w:t>第二部分目录仅需要根据实际情况填写对应大标题的页码即可，所有未标注页码的部分不用标注页码，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并注意按照目录顺序上交。</w:t>
                            </w:r>
                          </w:p>
                          <w:p w14:paraId="3EB0DE5D">
                            <w:pPr>
                              <w:rPr>
                                <w:b/>
                              </w:rPr>
                            </w:pPr>
                          </w:p>
                          <w:p w14:paraId="347513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注意：目录双面打印，“第一部分 毕业论文（设计）”页应为奇数页（右页）。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61" type="#_x0000_t61" style="position:absolute;left:0pt;margin-left:19.4pt;margin-top:7.05pt;height:320.25pt;width:395.4pt;mso-position-horizontal-relative:margin;z-index:251670528;mso-width-relative:page;mso-height-relative:page;" fillcolor="#FFFFFF" filled="t" stroked="t" coordsize="21600,21600" o:gfxdata="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CbNJu2AAAAAkBAAAPAAAAAAAAAAEAIAAAACIAAABkcnMvZG93bnJldi54bWxQSwECFAAUAAAA&#10;CACHTuJAuGQ8LWACAADtBAAADgAAAAAAAAABACAAAAAnAQAAZHJzL2Uyb0RvYy54bWxQSwUGAAAA&#10;AAYABgBZAQAA+QUAAAAA&#10;" adj="3504,61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D03B6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本文第一部分目录已按格式要求设置好样式规范，写完全文后更新目录即可。</w:t>
                      </w:r>
                    </w:p>
                    <w:p w14:paraId="09DE5028">
                      <w:r>
                        <w:rPr>
                          <w:rFonts w:hint="eastAsia"/>
                        </w:rPr>
                        <w:t>注意：目录页页码为大写罗马数字。</w:t>
                      </w:r>
                    </w:p>
                    <w:p w14:paraId="615F98A9"/>
                    <w:p w14:paraId="08D92840">
                      <w:r>
                        <w:rPr>
                          <w:rFonts w:hint="eastAsia"/>
                        </w:rPr>
                        <w:t>目录的格式要求：</w:t>
                      </w:r>
                    </w:p>
                    <w:p w14:paraId="6302BC8F">
                      <w: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各章标题：仿宋、小四号、加粗，单倍行距，段前1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磅，段后0磅，两端对齐，页码右对齐；</w:t>
                      </w:r>
                    </w:p>
                    <w:p w14:paraId="7B47DC44">
                      <w:r>
                        <w:rPr>
                          <w:rFonts w:hint="eastAsia"/>
                        </w:rPr>
                        <w:t>（2）二级标题：仿宋、小四号、单倍行距、左缩进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个汉字符位，段前6磅，段后0磅，两端对齐，页码右对齐；</w:t>
                      </w:r>
                    </w:p>
                    <w:p w14:paraId="722E742D">
                      <w: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级标题：仿宋、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号、单倍行距、左缩进2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个汉字符位、段前6磅，段后0磅，两端对齐，页码右对齐；</w:t>
                      </w:r>
                    </w:p>
                    <w:p w14:paraId="6DE3B04C">
                      <w:r>
                        <w:rPr>
                          <w:rFonts w:hint="eastAsia"/>
                        </w:rPr>
                        <w:t>（4）四</w:t>
                      </w:r>
                      <w:r>
                        <w:t>级标题</w:t>
                      </w:r>
                      <w:r>
                        <w:rPr>
                          <w:rFonts w:hint="eastAsia"/>
                        </w:rPr>
                        <w:t>及以下次级标题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不在目录中体现，同时应注意尽量减少过分短小的小节出现；</w:t>
                      </w:r>
                    </w:p>
                    <w:p w14:paraId="7538C47D">
                      <w:r>
                        <w:rPr>
                          <w:rFonts w:hint="eastAsia"/>
                        </w:rPr>
                        <w:t>（5）目录中的英文字体均为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54EB00B2"/>
                    <w:p w14:paraId="4A3F73E7"/>
                    <w:p w14:paraId="185112F3">
                      <w:r>
                        <w:rPr>
                          <w:rFonts w:hint="eastAsia"/>
                          <w:b/>
                        </w:rPr>
                        <w:t>第二部分目录仅需要根据实际情况填写对应大标题的页码即可，所有未标注页码的部分不用标注页码，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并注意按照目录顺序上交。</w:t>
                      </w:r>
                    </w:p>
                    <w:p w14:paraId="3EB0DE5D">
                      <w:pPr>
                        <w:rPr>
                          <w:b/>
                        </w:rPr>
                      </w:pPr>
                    </w:p>
                    <w:p w14:paraId="347513E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注意：目录双面打印，“第一部分 毕业论文（设计）”页应为奇数页（右页）。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B69CCA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  <w:sectPr>
          <w:type w:val="oddPage"/>
          <w:pgSz w:w="11906" w:h="16838"/>
          <w:pgMar w:top="1440" w:right="1800" w:bottom="1440" w:left="1800" w:header="1134" w:footer="624" w:gutter="0"/>
          <w:pgNumType w:fmt="upperRoman"/>
          <w:cols w:space="425" w:num="1"/>
          <w:docGrid w:type="linesAndChars" w:linePitch="312" w:charSpace="0"/>
        </w:sectPr>
      </w:pPr>
    </w:p>
    <w:p w14:paraId="47208B4A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45CF6F04">
      <w:pPr>
        <w:tabs>
          <w:tab w:val="left" w:pos="420"/>
          <w:tab w:val="right" w:leader="dot" w:pos="8296"/>
        </w:tabs>
        <w:spacing w:before="240"/>
        <w:rPr>
          <w:rFonts w:eastAsia="仿宋"/>
          <w:b/>
          <w:caps/>
          <w:sz w:val="24"/>
          <w:szCs w:val="20"/>
        </w:rPr>
      </w:pPr>
    </w:p>
    <w:p w14:paraId="0DF10651">
      <w:pPr>
        <w:tabs>
          <w:tab w:val="left" w:pos="420"/>
          <w:tab w:val="right" w:leader="dot" w:pos="8296"/>
        </w:tabs>
        <w:spacing w:line="360" w:lineRule="auto"/>
        <w:jc w:val="left"/>
        <w:rPr>
          <w:rFonts w:ascii="Calibri" w:hAnsi="Calibri" w:cs="Calibri"/>
          <w:b/>
          <w:bCs/>
          <w:caps/>
          <w:sz w:val="20"/>
          <w:szCs w:val="20"/>
        </w:rPr>
      </w:pPr>
    </w:p>
    <w:p w14:paraId="09D83854">
      <w:pPr>
        <w:spacing w:line="360" w:lineRule="auto"/>
      </w:pPr>
    </w:p>
    <w:p w14:paraId="03C9DD2F">
      <w:pPr>
        <w:spacing w:line="360" w:lineRule="auto"/>
      </w:pPr>
    </w:p>
    <w:p w14:paraId="51704B71">
      <w:pPr>
        <w:spacing w:line="360" w:lineRule="auto"/>
      </w:pPr>
    </w:p>
    <w:p w14:paraId="12E05632">
      <w:pPr>
        <w:spacing w:line="360" w:lineRule="auto"/>
      </w:pPr>
    </w:p>
    <w:p w14:paraId="0F91F84C">
      <w:pPr>
        <w:spacing w:line="360" w:lineRule="auto"/>
      </w:pPr>
    </w:p>
    <w:p w14:paraId="2D531522">
      <w:pPr>
        <w:spacing w:line="360" w:lineRule="auto"/>
      </w:pPr>
    </w:p>
    <w:p w14:paraId="3F0FB25A">
      <w:pPr>
        <w:spacing w:line="360" w:lineRule="auto"/>
      </w:pPr>
    </w:p>
    <w:p w14:paraId="048AC494">
      <w:pPr>
        <w:spacing w:line="360" w:lineRule="auto"/>
        <w:jc w:val="center"/>
        <w:rPr>
          <w:rFonts w:eastAsia="黑体"/>
          <w:sz w:val="96"/>
          <w:szCs w:val="96"/>
        </w:rPr>
      </w:pPr>
      <w:r>
        <w:rPr>
          <w:rFonts w:hint="eastAsia" w:eastAsia="黑体"/>
          <w:sz w:val="96"/>
          <w:szCs w:val="96"/>
        </w:rPr>
        <w:t>第一部分</w:t>
      </w:r>
    </w:p>
    <w:p w14:paraId="635CA6E1">
      <w:pPr>
        <w:spacing w:line="360" w:lineRule="auto"/>
        <w:jc w:val="center"/>
        <w:rPr>
          <w:rFonts w:eastAsia="黑体"/>
          <w:sz w:val="72"/>
          <w:szCs w:val="72"/>
        </w:rPr>
      </w:pPr>
    </w:p>
    <w:p w14:paraId="10DF54E1">
      <w:pPr>
        <w:spacing w:line="360" w:lineRule="auto"/>
        <w:jc w:val="center"/>
        <w:rPr>
          <w:rFonts w:ascii="仿宋" w:hAnsi="仿宋" w:eastAsia="仿宋"/>
          <w:b/>
          <w:sz w:val="72"/>
          <w:szCs w:val="72"/>
        </w:rPr>
        <w:sectPr>
          <w:footerReference r:id="rId10" w:type="default"/>
          <w:type w:val="oddPage"/>
          <w:pgSz w:w="11906" w:h="16838"/>
          <w:pgMar w:top="1440" w:right="1800" w:bottom="1440" w:left="1800" w:header="1134" w:footer="624" w:gutter="0"/>
          <w:pgNumType w:start="1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b/>
          <w:sz w:val="72"/>
          <w:szCs w:val="72"/>
        </w:rPr>
        <w:t>毕业论文（设计）</w:t>
      </w:r>
    </w:p>
    <w:p w14:paraId="37DE12F2">
      <w:pPr>
        <w:pStyle w:val="3"/>
      </w:pPr>
      <w:bookmarkStart w:id="1" w:name="_Toc82853739"/>
      <w:bookmarkStart w:id="2" w:name="_Toc82853821"/>
      <w:bookmarkStart w:id="3" w:name="_Toc82854003"/>
      <w:bookmarkStart w:id="4" w:name="_Toc82855964"/>
      <w:bookmarkStart w:id="5" w:name="_Toc164242835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-688340</wp:posOffset>
                </wp:positionV>
                <wp:extent cx="3879215" cy="701040"/>
                <wp:effectExtent l="5080" t="4445" r="20955" b="227965"/>
                <wp:wrapNone/>
                <wp:docPr id="1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15540"/>
                            <a:gd name="adj2" fmla="val 800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546BFAE">
                            <w:r>
                              <w:rPr>
                                <w:rFonts w:hint="eastAsia"/>
                              </w:rPr>
                              <w:t>样式：第x章。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三号</w:t>
                            </w:r>
                            <w:r>
                              <w:t>，加粗，</w:t>
                            </w:r>
                            <w:r>
                              <w:rPr>
                                <w:rFonts w:hint="eastAsia"/>
                              </w:rPr>
                              <w:t>居中</w:t>
                            </w:r>
                            <w:r>
                              <w:t>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-16.5pt;margin-top:-54.2pt;height:55.2pt;width:305.45pt;z-index:251663360;mso-width-relative:page;mso-height-relative:page;" fillcolor="#FFFFFF" filled="t" stroked="t" coordsize="21600,21600" o:gfxdata="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ezZQj2QAAAAoBAAAPAAAAAAAAAAEAIAAAACIAAABk&#10;cnMvZG93bnJldi54bWxQSwECFAAUAAAACACHTuJAJtYdDXcCAADtBAAADgAAAAAAAAABACAAAAAo&#10;AQAAZHJzL2Uyb0RvYy54bWxQSwUGAAAAAAYABgBZAQAAEQYAAAAA&#10;" adj="14157,2809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546BFAE">
                      <w:r>
                        <w:rPr>
                          <w:rFonts w:hint="eastAsia"/>
                        </w:rPr>
                        <w:t>样式：第x章。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三号</w:t>
                      </w:r>
                      <w:r>
                        <w:t>，加粗，</w:t>
                      </w:r>
                      <w:r>
                        <w:rPr>
                          <w:rFonts w:hint="eastAsia"/>
                        </w:rPr>
                        <w:t>居中</w:t>
                      </w:r>
                      <w:r>
                        <w:t>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bookmarkEnd w:id="2"/>
      <w:bookmarkEnd w:id="3"/>
      <w:bookmarkEnd w:id="4"/>
      <w:r>
        <w:rPr>
          <w:rFonts w:hint="eastAsia"/>
        </w:rPr>
        <w:t xml:space="preserve">第一章 </w:t>
      </w:r>
      <w:r>
        <w:t xml:space="preserve"> </w:t>
      </w:r>
      <w:r>
        <w:rPr>
          <w:rFonts w:hint="eastAsia"/>
        </w:rPr>
        <w:t>绪论</w:t>
      </w:r>
      <w:bookmarkEnd w:id="5"/>
    </w:p>
    <w:p w14:paraId="559C191B">
      <w:pPr>
        <w:pStyle w:val="5"/>
      </w:pPr>
      <w:r>
        <w:rPr>
          <w:rFonts w:hint="eastAsia"/>
        </w:rPr>
        <w:t>这是一段示例的段落内容，如果在段落中引用了其他文献的观点，应规范标注引用</w:t>
      </w:r>
      <w:r>
        <w:rPr>
          <w:rFonts w:hint="eastAsia"/>
          <w:vertAlign w:val="superscript"/>
        </w:rPr>
        <w:t>[</w:t>
      </w:r>
      <w:r>
        <w:rPr>
          <w:vertAlign w:val="superscript"/>
        </w:rPr>
        <w:t>1]</w:t>
      </w:r>
      <w:r>
        <w:rPr>
          <w:rFonts w:hint="eastAsia"/>
        </w:rPr>
        <w:t>。在</w:t>
      </w:r>
      <w:r>
        <w:t>20°C</w:t>
      </w:r>
      <w:r>
        <w:rPr>
          <w:rFonts w:hint="eastAsia"/>
        </w:rPr>
        <w:t>的反应温度下，制备的薄膜厚度为3</w:t>
      </w:r>
      <w:r>
        <w:t xml:space="preserve">79 </w:t>
      </w:r>
      <w:r>
        <w:rPr>
          <w:rFonts w:hint="eastAsia"/>
        </w:rPr>
        <w:t>nm，与水的接触角为5</w:t>
      </w:r>
      <w:r>
        <w:t>0°</w:t>
      </w:r>
      <w:r>
        <w:rPr>
          <w:rFonts w:hint="eastAsia"/>
        </w:rPr>
        <w:t>，表面是亲水性的。</w:t>
      </w:r>
    </w:p>
    <w:p w14:paraId="25DB2B98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6545F0C6">
      <w:pPr>
        <w:pStyle w:val="5"/>
        <w:ind w:firstLine="482"/>
        <w:rPr>
          <w:b/>
        </w:rPr>
      </w:pPr>
      <w:r>
        <w:rPr>
          <w:rFonts w:hint="eastAsia"/>
          <w:b/>
        </w:rPr>
        <w:t>引用格式：在半角中括号“[</w:t>
      </w:r>
      <w:r>
        <w:rPr>
          <w:b/>
        </w:rPr>
        <w:t xml:space="preserve"> ]</w:t>
      </w:r>
      <w:r>
        <w:rPr>
          <w:rFonts w:hint="eastAsia"/>
          <w:b/>
        </w:rPr>
        <w:t>”中按出现顺序编号，在段落文字格式的基础上上标。</w:t>
      </w:r>
    </w:p>
    <w:p w14:paraId="31113340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41CE47CB">
      <w:pPr>
        <w:pStyle w:val="5"/>
        <w:ind w:firstLine="482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数字与单位之间需要增加空格，且应保证在同一行内。例外：度/百分比与数字之间不需要增加空格。</w:t>
      </w:r>
    </w:p>
    <w:p w14:paraId="5010F80B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当文章中需要使用缩写时，应在第一次出现时注明缩写代表的含义。</w:t>
      </w:r>
    </w:p>
    <w:p w14:paraId="03927E6A">
      <w:pPr>
        <w:pStyle w:val="6"/>
      </w:pPr>
      <w:bookmarkStart w:id="6" w:name="_Toc82853740"/>
      <w:bookmarkStart w:id="7" w:name="_Toc164242836"/>
      <w:bookmarkStart w:id="8" w:name="_Toc82853822"/>
      <w:bookmarkStart w:id="9" w:name="_Toc82854004"/>
      <w:bookmarkStart w:id="10" w:name="_Toc82855965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3879215" cy="701040"/>
                <wp:effectExtent l="664845" t="5080" r="8890" b="17780"/>
                <wp:wrapNone/>
                <wp:docPr id="1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6225"/>
                            <a:gd name="adj2" fmla="val -1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4FFD388">
                            <w:r>
                              <w:rPr>
                                <w:rFonts w:hint="eastAsia"/>
                              </w:rPr>
                              <w:t>样式：x.x 节标题。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小三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37.3pt;margin-top:1.1pt;height:55.2pt;width:305.45pt;z-index:251660288;mso-width-relative:page;mso-height-relative:page;" fillcolor="#FFFFFF" filled="t" stroked="t" coordsize="21600,21600" o:gfxdata="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y1f&#10;HdcAAAAJAQAADwAAAAAAAAABACAAAAAiAAAAZHJzL2Rvd25yZXYueG1sUEsBAhQAFAAAAAgAh07i&#10;QFxqH6BcAgAA6wQAAA4AAAAAAAAAAQAgAAAAJgEAAGRycy9lMm9Eb2MueG1sUEsFBgAAAAAGAAYA&#10;WQEAAPQFAAAAAA==&#10;" adj="-3505,104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FFD388">
                      <w:r>
                        <w:rPr>
                          <w:rFonts w:hint="eastAsia"/>
                        </w:rPr>
                        <w:t>样式：x.x 节标题。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小三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t>1.1  标题</w:t>
      </w:r>
      <w:bookmarkEnd w:id="6"/>
      <w:bookmarkEnd w:id="7"/>
      <w:bookmarkEnd w:id="8"/>
      <w:bookmarkEnd w:id="9"/>
      <w:bookmarkEnd w:id="10"/>
    </w:p>
    <w:p w14:paraId="5FADF715">
      <w:pPr>
        <w:pStyle w:val="5"/>
      </w:pPr>
      <w:bookmarkStart w:id="11" w:name="_Hlk82847035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544195</wp:posOffset>
                </wp:positionV>
                <wp:extent cx="3879215" cy="849630"/>
                <wp:effectExtent l="571500" t="0" r="26035" b="26670"/>
                <wp:wrapNone/>
                <wp:docPr id="1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849943"/>
                        </a:xfrm>
                        <a:prstGeom prst="wedgeRectCallout">
                          <a:avLst>
                            <a:gd name="adj1" fmla="val -63475"/>
                            <a:gd name="adj2" fmla="val 10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CF6A33F">
                            <w:r>
                              <w:rPr>
                                <w:rFonts w:hint="eastAsia"/>
                              </w:rPr>
                              <w:t>样式：x.x.x 小节标题。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四号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6磅，序号与标题之间间隔一个汉字符位（两个半角空格），更低级标题格式同此处（为确保目录正确 请选择样式：更低级标题）。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217.35pt;margin-top:42.85pt;height:66.9pt;width:305.45pt;mso-position-horizontal-relative:page;z-index:251661312;mso-width-relative:page;mso-height-relative:page;" fillcolor="#FFFFFF" filled="t" stroked="t" coordsize="21600,21600" o:gfxdata="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92+lnZAAAACwEAAA8AAAAAAAAAAQAgAAAAIgAAAGRy&#10;cy9kb3ducmV2LnhtbFBLAQIUABQAAAAIAIdO4kDbBLf8dgIAAO0EAAAOAAAAAAAAAAEAIAAAACgB&#10;AABkcnMvZTJvRG9jLnhtbFBLBQYAAAAABgAGAFkBAAAQBgAAAAA=&#10;" adj="-2911,1306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F6A33F">
                      <w:r>
                        <w:rPr>
                          <w:rFonts w:hint="eastAsia"/>
                        </w:rPr>
                        <w:t>样式：x.x.x 小节标题。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四号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6磅，序号与标题之间间隔一个汉字符位（两个半角空格），更低级标题格式同此处（为确保目录正确 请选择样式：更低级标题）。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bookmarkEnd w:id="11"/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698D7B7F">
      <w:pPr>
        <w:pStyle w:val="19"/>
      </w:pPr>
      <w:bookmarkStart w:id="12" w:name="_Toc82853823"/>
      <w:bookmarkStart w:id="13" w:name="_Toc41777109"/>
      <w:bookmarkStart w:id="14" w:name="_Toc82853741"/>
      <w:bookmarkStart w:id="15" w:name="_Toc164242837"/>
      <w:bookmarkStart w:id="16" w:name="_Toc82855966"/>
      <w:bookmarkStart w:id="17" w:name="_Toc82854005"/>
      <w:r>
        <w:t xml:space="preserve">1.1.1  </w:t>
      </w:r>
      <w:r>
        <w:rPr>
          <w:rFonts w:hint="eastAsia"/>
        </w:rPr>
        <w:t>标题</w:t>
      </w:r>
      <w:bookmarkEnd w:id="12"/>
      <w:bookmarkEnd w:id="13"/>
      <w:bookmarkEnd w:id="14"/>
      <w:bookmarkEnd w:id="15"/>
      <w:bookmarkEnd w:id="16"/>
      <w:bookmarkEnd w:id="17"/>
    </w:p>
    <w:p w14:paraId="67FA6507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578D5465">
      <w:pPr>
        <w:pStyle w:val="19"/>
      </w:pPr>
      <w:bookmarkStart w:id="18" w:name="_Toc164242838"/>
      <w:bookmarkStart w:id="19" w:name="_Toc82855967"/>
      <w:r>
        <w:t xml:space="preserve">1.1.2  </w:t>
      </w:r>
      <w:r>
        <w:rPr>
          <w:rFonts w:hint="eastAsia"/>
        </w:rPr>
        <w:t>标题</w:t>
      </w:r>
      <w:bookmarkEnd w:id="18"/>
      <w:bookmarkEnd w:id="19"/>
    </w:p>
    <w:p w14:paraId="73E8CC4B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3D3677E1">
      <w:pPr>
        <w:pStyle w:val="6"/>
      </w:pPr>
      <w:bookmarkStart w:id="20" w:name="_Toc82855968"/>
      <w:bookmarkStart w:id="21" w:name="_Toc82854006"/>
      <w:bookmarkStart w:id="22" w:name="_Toc82853742"/>
      <w:bookmarkStart w:id="23" w:name="_Toc82853824"/>
      <w:bookmarkStart w:id="24" w:name="_Toc164242839"/>
      <w:r>
        <w:t xml:space="preserve">1.2  </w:t>
      </w:r>
      <w:r>
        <w:rPr>
          <w:rFonts w:hint="eastAsia"/>
        </w:rPr>
        <w:t>标题</w:t>
      </w:r>
      <w:bookmarkEnd w:id="20"/>
      <w:bookmarkEnd w:id="21"/>
      <w:bookmarkEnd w:id="22"/>
      <w:bookmarkEnd w:id="23"/>
      <w:bookmarkEnd w:id="24"/>
    </w:p>
    <w:p w14:paraId="68782C7B">
      <w:pPr>
        <w:pStyle w:val="5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741680</wp:posOffset>
                </wp:positionV>
                <wp:extent cx="2422525" cy="464820"/>
                <wp:effectExtent l="4445" t="41275" r="240030" b="8255"/>
                <wp:wrapNone/>
                <wp:docPr id="1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64820"/>
                        </a:xfrm>
                        <a:prstGeom prst="wedgeRectCallout">
                          <a:avLst>
                            <a:gd name="adj1" fmla="val 58727"/>
                            <a:gd name="adj2" fmla="val -5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21A5FBB">
                            <w:r>
                              <w:t>页码居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且为</w:t>
                            </w:r>
                            <w:r>
                              <w:rPr>
                                <w:rFonts w:hint="eastAsia"/>
                              </w:rPr>
                              <w:t>阿拉伯</w:t>
                            </w:r>
                            <w:r>
                              <w:t>数字，</w:t>
                            </w:r>
                            <w:r>
                              <w:rPr>
                                <w:rFonts w:hint="eastAsia"/>
                              </w:rPr>
                              <w:t>字体为T</w:t>
                            </w:r>
                            <w:r>
                              <w:t>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61" type="#_x0000_t61" style="position:absolute;left:0pt;margin-left:-11.2pt;margin-top:58.4pt;height:36.6pt;width:190.75pt;z-index:251662336;mso-width-relative:page;mso-height-relative:page;" fillcolor="#FFFFFF" filled="t" stroked="t" coordsize="21600,21600" o:gfxdata="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T9nFX&#10;2gAAAAsBAAAPAAAAAAAAAAEAIAAAACIAAABkcnMvZG93bnJldi54bWxQSwECFAAUAAAACACHTuJA&#10;WRNNplgCAADrBAAADgAAAAAAAAABACAAAAApAQAAZHJzL2Uyb0RvYy54bWxQSwUGAAAAAAYABgBZ&#10;AQAA8wUAAAAA&#10;" adj="23485,-11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21A5FBB">
                      <w:r>
                        <w:t>页码居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且为</w:t>
                      </w:r>
                      <w:r>
                        <w:rPr>
                          <w:rFonts w:hint="eastAsia"/>
                        </w:rPr>
                        <w:t>阿拉伯</w:t>
                      </w:r>
                      <w:r>
                        <w:t>数字，</w:t>
                      </w:r>
                      <w:r>
                        <w:rPr>
                          <w:rFonts w:hint="eastAsia"/>
                        </w:rPr>
                        <w:t>字体为T</w:t>
                      </w:r>
                      <w:r>
                        <w:t>imes New Roman</w:t>
                      </w:r>
                    </w:p>
                  </w:txbxContent>
                </v:textbox>
              </v:shape>
            </w:pict>
          </mc:Fallback>
        </mc:AlternateContent>
      </w:r>
      <w:r>
        <w:t>段落内容。</w:t>
      </w:r>
    </w:p>
    <w:p w14:paraId="169CAE1B">
      <w:pPr>
        <w:pStyle w:val="5"/>
      </w:pPr>
      <w:r>
        <w:t>下面展示图片、表格的格式以及示例。开题报告中图片、表格格式与此一致，后文不再重复赘述。</w:t>
      </w:r>
    </w:p>
    <w:p w14:paraId="0965BC4D">
      <w:pPr>
        <w:pStyle w:val="5"/>
        <w:ind w:firstLine="482"/>
        <w:rPr>
          <w:b/>
          <w:bCs/>
        </w:rPr>
      </w:pPr>
      <w:r>
        <w:rPr>
          <w:b/>
          <w:bCs/>
        </w:rPr>
        <w:t>图示规则及举例如下：</w:t>
      </w:r>
    </w:p>
    <w:p w14:paraId="445BFDF3">
      <w:pPr>
        <w:pStyle w:val="5"/>
      </w:pPr>
      <w:r>
        <w:t>论文中的图、表、附注、公式、算式等一律采用阿拉伯数字分章依序连续编码，如表</w:t>
      </w:r>
      <w:r>
        <w:rPr>
          <w:rFonts w:hint="eastAsia"/>
        </w:rPr>
        <w:t>1</w:t>
      </w:r>
      <w:r>
        <w:t>.1，图</w:t>
      </w:r>
      <w:r>
        <w:rPr>
          <w:rFonts w:hint="eastAsia"/>
        </w:rPr>
        <w:t>1</w:t>
      </w:r>
      <w:r>
        <w:t>.1。</w:t>
      </w:r>
    </w:p>
    <w:p w14:paraId="0CFA9D5D">
      <w:pPr>
        <w:jc w:val="center"/>
        <w:rPr>
          <w:rFonts w:eastAsia="仿宋"/>
        </w:rPr>
      </w:pPr>
      <w:r>
        <w:rPr>
          <w:rFonts w:eastAsia="仿宋"/>
        </w:rPr>
        <w:drawing>
          <wp:inline distT="0" distB="0" distL="0" distR="0">
            <wp:extent cx="3162300" cy="2415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E4D2">
      <w:pPr>
        <w:pStyle w:val="65"/>
        <w:rPr>
          <w:rFonts w:eastAsia="仿宋"/>
        </w:rPr>
      </w:pPr>
      <w:r>
        <w:rPr>
          <w:rFonts w:eastAsia="仿宋"/>
          <w:b/>
        </w:rPr>
        <w:t>图1.1</w:t>
      </w:r>
      <w:r>
        <w:rPr>
          <w:rFonts w:eastAsia="仿宋"/>
        </w:rPr>
        <w:t xml:space="preserve">  LiNi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和NaNi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的充放电曲线（第二个循环）</w:t>
      </w:r>
      <w:r>
        <w:rPr>
          <w:rFonts w:eastAsia="仿宋"/>
          <w:vertAlign w:val="superscript"/>
        </w:rPr>
        <w:t>[2]</w:t>
      </w:r>
    </w:p>
    <w:p w14:paraId="30A00519">
      <w:pPr>
        <w:spacing w:before="120" w:after="240"/>
        <w:jc w:val="center"/>
        <w:rPr>
          <w:rFonts w:eastAsia="仿宋"/>
          <w:szCs w:val="21"/>
        </w:rPr>
      </w:pPr>
      <w:r>
        <w:rPr>
          <w:rFonts w:eastAsia="仿宋"/>
          <w:b/>
          <w:szCs w:val="21"/>
        </w:rPr>
        <w:t>Fig.1.1</w:t>
      </w:r>
      <w:r>
        <w:rPr>
          <w:rFonts w:eastAsia="仿宋"/>
          <w:szCs w:val="21"/>
        </w:rPr>
        <w:t xml:space="preserve">  Charge and discharge curves of LiNi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and NaNi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(2th cycle)</w:t>
      </w:r>
    </w:p>
    <w:p w14:paraId="2CD39B8B">
      <w:pPr>
        <w:pStyle w:val="5"/>
      </w:pPr>
      <w:r>
        <w:rPr>
          <w:rFonts w:hint="eastAsia"/>
        </w:rPr>
        <w:t>要求：</w:t>
      </w:r>
    </w:p>
    <w:p w14:paraId="5B698C29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样式：图表名。仿宋或Times New Roman字体，五号，序号加粗，标题不加粗，居中，单倍行距，段前6磅，段后12磅，标题放置于图片下方，序号与题之间间隔一个汉字符位。</w:t>
      </w:r>
    </w:p>
    <w:p w14:paraId="3B35E019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图片本身、图与标题不可分页，需同页。</w:t>
      </w:r>
    </w:p>
    <w:p w14:paraId="652235E3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图片一般与提到该图的段落紧密连接，即在段落的前或后，特殊情况为排版美观，可图文不在同页，但也应在段落的上一页或下一页，不宜隔页。</w:t>
      </w:r>
    </w:p>
    <w:p w14:paraId="129772C8">
      <w:pPr>
        <w:pStyle w:val="5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如图表工作为引用他人成果，应规范标注引用。</w:t>
      </w:r>
    </w:p>
    <w:p w14:paraId="67B3A180">
      <w:pPr>
        <w:pStyle w:val="5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注意增删内容引起的图片排版变化，不应在文内出现大段空白。</w:t>
      </w:r>
    </w:p>
    <w:p w14:paraId="06970256">
      <w:pPr>
        <w:pStyle w:val="5"/>
      </w:pPr>
      <w:r>
        <w:rPr>
          <w:rFonts w:hint="eastAsia"/>
        </w:rPr>
        <w:t>段落内容。</w:t>
      </w:r>
    </w:p>
    <w:p w14:paraId="29F93088">
      <w:pPr>
        <w:pStyle w:val="5"/>
      </w:pPr>
      <w:r>
        <w:rPr>
          <w:rFonts w:hint="eastAsia"/>
        </w:rPr>
        <w:t>段落内容。</w:t>
      </w:r>
    </w:p>
    <w:p w14:paraId="365D48D6">
      <w:pPr>
        <w:pStyle w:val="5"/>
      </w:pPr>
      <w:r>
        <w:rPr>
          <w:rFonts w:hint="eastAsia"/>
        </w:rPr>
        <w:t>段落内容。</w:t>
      </w:r>
    </w:p>
    <w:p w14:paraId="105442B1">
      <w:pPr>
        <w:pStyle w:val="5"/>
      </w:pPr>
      <w:r>
        <w:rPr>
          <w:rFonts w:hint="eastAsia"/>
        </w:rPr>
        <w:t>段落内容。</w:t>
      </w:r>
    </w:p>
    <w:p w14:paraId="0D1E08B3">
      <w:pPr>
        <w:pStyle w:val="5"/>
        <w:ind w:firstLine="482"/>
        <w:rPr>
          <w:b/>
          <w:bCs/>
        </w:rPr>
      </w:pPr>
      <w:r>
        <w:rPr>
          <w:b/>
          <w:bCs/>
        </w:rPr>
        <w:t>公式规则以及举例如下：</w:t>
      </w:r>
    </w:p>
    <w:p w14:paraId="0E92071E">
      <w:pPr>
        <w:pStyle w:val="5"/>
      </w:pPr>
      <w:r>
        <w:rPr>
          <w:rFonts w:hint="eastAsia"/>
        </w:rPr>
        <w:t>公式应另行起，并缩格书写。公式编号置于括号内，右端对齐，公式与编号之间可用.</w:t>
      </w:r>
      <w:r>
        <w:t>...连接。对于较长的公式需要转行时，应尽可能在“=”处回行，或者在“+”、“</w:t>
      </w:r>
      <w:r>
        <w:rPr/>
        <w:sym w:font="Symbol" w:char="F02D"/>
      </w:r>
      <w:r>
        <w:t>”、“</w:t>
      </w:r>
      <w:r>
        <w:rPr/>
        <w:sym w:font="Symbol" w:char="F0B4"/>
      </w:r>
      <w:r>
        <w:t>”、“/”等记号处回行。</w:t>
      </w:r>
      <w:r>
        <w:rPr>
          <w:rFonts w:hint="eastAsia"/>
        </w:rPr>
        <w:t>T</w:t>
      </w:r>
      <w:r>
        <w:t>imes New Roman字体，</w:t>
      </w:r>
      <w:r>
        <w:rPr>
          <w:rFonts w:hint="eastAsia"/>
        </w:rPr>
        <w:t>1</w:t>
      </w:r>
      <w:r>
        <w:t>0.5磅（小四号）。</w:t>
      </w:r>
    </w:p>
    <w:p w14:paraId="4C7B2E84">
      <w:pPr>
        <w:pStyle w:val="5"/>
        <w:tabs>
          <w:tab w:val="center" w:pos="4111"/>
        </w:tabs>
        <w:ind w:firstLine="0" w:firstLineChars="0"/>
      </w:pPr>
      <w:r>
        <w:tab/>
      </w:r>
      <w:r>
        <w:rPr>
          <w:i/>
          <w:iCs/>
        </w:rPr>
        <w:t>S</w:t>
      </w:r>
      <w:r>
        <w:t xml:space="preserve"> = </w:t>
      </w:r>
      <w:r>
        <w:rPr/>
        <w:sym w:font="Symbol" w:char="F070"/>
      </w:r>
      <w:r>
        <w:rPr>
          <w:i/>
          <w:iCs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hint="eastAsia"/>
          <w:vertAlign w:val="superscript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</w:rPr>
        <w:t>(1</w:t>
      </w:r>
      <w:r>
        <w:t>.1</w:t>
      </w:r>
      <w:r>
        <w:rPr>
          <w:rFonts w:hint="eastAsia"/>
        </w:rPr>
        <w:t>)</w:t>
      </w:r>
    </w:p>
    <w:p w14:paraId="36B8B113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表格相关规则以及举例如下：</w:t>
      </w:r>
    </w:p>
    <w:p w14:paraId="2765D6D0">
      <w:pPr>
        <w:pStyle w:val="65"/>
        <w:rPr>
          <w:rFonts w:eastAsia="仿宋"/>
        </w:rPr>
      </w:pPr>
      <w:r>
        <w:rPr>
          <w:rFonts w:eastAsia="仿宋"/>
          <w:b/>
        </w:rPr>
        <w:t>表1.1</w:t>
      </w:r>
      <w:r>
        <w:rPr>
          <w:rFonts w:eastAsia="仿宋"/>
        </w:rPr>
        <w:t xml:space="preserve">  不同氧化层厚度的Si@SiO</w:t>
      </w:r>
      <w:r>
        <w:rPr>
          <w:rFonts w:eastAsia="仿宋"/>
          <w:vertAlign w:val="subscript"/>
        </w:rPr>
        <w:t>x</w:t>
      </w:r>
      <w:r>
        <w:rPr>
          <w:rFonts w:eastAsia="仿宋"/>
        </w:rPr>
        <w:t>/C纳米复合电极的首次嵌锂脱锂容量、首次库伦效率以及300次循环后的容量保持率</w:t>
      </w:r>
    </w:p>
    <w:p w14:paraId="1548EDF3">
      <w:pPr>
        <w:pStyle w:val="65"/>
        <w:rPr>
          <w:rFonts w:eastAsia="仿宋"/>
        </w:rPr>
      </w:pPr>
      <w:r>
        <w:rPr>
          <w:rFonts w:eastAsia="仿宋"/>
          <w:b/>
        </w:rPr>
        <w:t>Tab.1.1</w:t>
      </w:r>
      <w:r>
        <w:rPr>
          <w:rFonts w:eastAsia="仿宋"/>
        </w:rPr>
        <w:t xml:space="preserve">  Summary of specific capacities of lithiation/delithiation, Coulombic efficiency for the first cycle, and capacity retention ratio after 300 cycles of Si@SiOx/C nanocomposite electrodes with different oxide layer thickness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73"/>
        <w:gridCol w:w="1273"/>
        <w:gridCol w:w="1248"/>
        <w:gridCol w:w="1273"/>
        <w:gridCol w:w="1249"/>
      </w:tblGrid>
      <w:tr w14:paraId="2501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1F2EB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样品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C077F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首次锂化容量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  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8FA77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           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62253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首次库伦效率(%)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F4212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300次循环后的脱锂容量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           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E433B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300次循环后脱锂容量保持率(%)</w:t>
            </w:r>
          </w:p>
        </w:tc>
      </w:tr>
      <w:tr w14:paraId="17C5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820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原始硅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FEB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2289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DFB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1891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67A5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45D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709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1A9E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 w14:paraId="1FFA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B7F6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具有天然氧化层的硅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3721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EE6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EAE0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AD2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F6A6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</w:tr>
      <w:tr w14:paraId="5B1E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3E7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76B0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957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50D1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5AC8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E60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04AE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D351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9D5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782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F063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823D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10F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</w:tr>
      <w:tr w14:paraId="0EB5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3C5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30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648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4F54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432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AC7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8BE3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75CA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C8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40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E237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904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9761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B1D0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6F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</w:t>
            </w:r>
          </w:p>
        </w:tc>
      </w:tr>
      <w:tr w14:paraId="4C1A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EF3D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60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1B2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657D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82E8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F0A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054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</w:t>
            </w:r>
          </w:p>
        </w:tc>
      </w:tr>
      <w:tr w14:paraId="1B72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781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5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AF8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05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F50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616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513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</w:tr>
      <w:tr w14:paraId="2F31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306F1E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729346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F6620B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F5172D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E3A90D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56CF29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139</w:t>
            </w:r>
          </w:p>
        </w:tc>
      </w:tr>
    </w:tbl>
    <w:p w14:paraId="29EBC713">
      <w:pPr>
        <w:pStyle w:val="5"/>
      </w:pPr>
    </w:p>
    <w:p w14:paraId="5DBD78B8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表格的序号以及表名置于表的上方，仿宋或Times New Roman字体，五号，居中，单倍行距，段前6磅，段后6磅，表序加粗，表名不加粗，表序与表名之间间隔一个汉字符位。</w:t>
      </w:r>
    </w:p>
    <w:p w14:paraId="69966BC3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表名与表格居于同页。表格采用三线格。</w:t>
      </w:r>
    </w:p>
    <w:p w14:paraId="0B8C6CF3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表格中文字采用仿宋或Times New Roman，五号，水平居中对齐，单倍行距。可适当调整段前段后距或表格宽度使排版美观，不宜改变行距，并且文章应尽量统一标准。</w:t>
      </w:r>
    </w:p>
    <w:p w14:paraId="3BBCC96C">
      <w:pPr>
        <w:pStyle w:val="5"/>
      </w:pPr>
      <w:r>
        <w:t xml:space="preserve">4. </w:t>
      </w:r>
      <w:r>
        <w:rPr>
          <w:rFonts w:hint="eastAsia"/>
        </w:rPr>
        <w:t>表格一般与提到该表的段落紧密连接，即在段落的前或后，特殊情况为排版美观，可表与文不在同页，但也应在段落的上一页或下一页，不宜隔页。</w:t>
      </w:r>
    </w:p>
    <w:p w14:paraId="04719AB2">
      <w:pPr>
        <w:pStyle w:val="5"/>
      </w:pPr>
      <w:r>
        <w:t xml:space="preserve">5. </w:t>
      </w:r>
      <w:r>
        <w:rPr>
          <w:rFonts w:hint="eastAsia"/>
        </w:rPr>
        <w:t>如图表工作为引用他人成果，应规范标注引用。</w:t>
      </w:r>
    </w:p>
    <w:p w14:paraId="4D551D08">
      <w:pPr>
        <w:pStyle w:val="5"/>
      </w:pPr>
    </w:p>
    <w:p w14:paraId="64B31A0F">
      <w:pPr>
        <w:pStyle w:val="5"/>
      </w:pPr>
    </w:p>
    <w:p w14:paraId="75CB1AF7">
      <w:pPr>
        <w:pStyle w:val="5"/>
        <w:ind w:firstLine="482"/>
        <w:rPr>
          <w:b/>
          <w:bCs/>
        </w:rPr>
      </w:pPr>
      <w:bookmarkStart w:id="25" w:name="_Hlk94815806"/>
      <w:r>
        <w:rPr>
          <w:rFonts w:hint="eastAsia"/>
          <w:b/>
          <w:bCs/>
          <w:color w:val="FF0000"/>
        </w:rPr>
        <w:t>注意：正文每一章（包括参考文献）结束后另起一页。最后一页是奇数页的话，需要留白一页，该页有页眉与页码。</w:t>
      </w:r>
      <w:r>
        <w:rPr>
          <w:rFonts w:hint="eastAsia"/>
          <w:b/>
          <w:bCs/>
        </w:rPr>
        <w:t>如果是偶数页话，则不需要单独留出空白页。即每一部分都是以偶数页结束，保持正文页眉页码的连续性。</w:t>
      </w:r>
      <w:bookmarkEnd w:id="25"/>
    </w:p>
    <w:p w14:paraId="5BDB4955">
      <w:pPr>
        <w:pStyle w:val="5"/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1440" w:right="1800" w:bottom="1440" w:left="1800" w:header="1191" w:footer="680" w:gutter="0"/>
          <w:pgNumType w:start="1"/>
          <w:cols w:space="425" w:num="1"/>
          <w:docGrid w:type="linesAndChars" w:linePitch="312" w:charSpace="0"/>
        </w:sectPr>
      </w:pPr>
    </w:p>
    <w:p w14:paraId="37942D09">
      <w:pPr>
        <w:pStyle w:val="3"/>
      </w:pPr>
      <w:bookmarkStart w:id="26" w:name="_Toc164242840"/>
      <w:r>
        <w:rPr>
          <w:rFonts w:hint="eastAsia"/>
        </w:rPr>
        <w:t xml:space="preserve">第二章 </w:t>
      </w:r>
      <w:r>
        <w:t xml:space="preserve"> </w:t>
      </w:r>
      <w:r>
        <w:rPr>
          <w:rFonts w:hint="eastAsia"/>
        </w:rPr>
        <w:t>实验样品制备与测试</w:t>
      </w:r>
      <w:bookmarkEnd w:id="26"/>
    </w:p>
    <w:p w14:paraId="6F3FE1BB">
      <w:pPr>
        <w:pStyle w:val="6"/>
      </w:pPr>
      <w:bookmarkStart w:id="27" w:name="_Toc82854008"/>
      <w:bookmarkStart w:id="28" w:name="_Toc82855970"/>
      <w:bookmarkStart w:id="29" w:name="_Toc82853826"/>
      <w:bookmarkStart w:id="30" w:name="_Toc82853744"/>
      <w:bookmarkStart w:id="31" w:name="_Toc164242841"/>
      <w:r>
        <w:rPr>
          <w:rFonts w:hint="eastAsia"/>
        </w:rPr>
        <w:t>2</w:t>
      </w:r>
      <w:r>
        <w:t xml:space="preserve">.1  </w:t>
      </w:r>
      <w:bookmarkEnd w:id="27"/>
      <w:bookmarkEnd w:id="28"/>
      <w:bookmarkEnd w:id="29"/>
      <w:bookmarkEnd w:id="30"/>
      <w:r>
        <w:rPr>
          <w:rFonts w:hint="eastAsia"/>
        </w:rPr>
        <w:t>小节标题</w:t>
      </w:r>
      <w:bookmarkEnd w:id="31"/>
    </w:p>
    <w:p w14:paraId="77BC1CD6">
      <w:pPr>
        <w:pStyle w:val="5"/>
      </w:pPr>
      <w:r>
        <w:rPr>
          <w:rFonts w:hint="eastAsia"/>
        </w:rPr>
        <w:t>段落内容。注：各章标题仅为示意。</w:t>
      </w:r>
    </w:p>
    <w:p w14:paraId="1DC85761">
      <w:pPr>
        <w:pStyle w:val="6"/>
      </w:pPr>
      <w:bookmarkStart w:id="32" w:name="_Toc82853745"/>
      <w:bookmarkStart w:id="33" w:name="_Toc82855971"/>
      <w:bookmarkStart w:id="34" w:name="_Toc82853827"/>
      <w:bookmarkStart w:id="35" w:name="_Toc82854009"/>
      <w:bookmarkStart w:id="36" w:name="_Toc164242842"/>
      <w:r>
        <w:rPr>
          <w:rFonts w:hint="eastAsia"/>
        </w:rPr>
        <w:t>2</w:t>
      </w:r>
      <w:r>
        <w:t xml:space="preserve">.2  </w:t>
      </w:r>
      <w:bookmarkEnd w:id="32"/>
      <w:bookmarkEnd w:id="33"/>
      <w:bookmarkEnd w:id="34"/>
      <w:bookmarkEnd w:id="35"/>
      <w:r>
        <w:rPr>
          <w:rFonts w:hint="eastAsia"/>
        </w:rPr>
        <w:t>小节标题</w:t>
      </w:r>
      <w:bookmarkEnd w:id="36"/>
    </w:p>
    <w:p w14:paraId="5DD5E38E">
      <w:pPr>
        <w:pStyle w:val="5"/>
      </w:pPr>
      <w:r>
        <w:rPr>
          <w:rFonts w:hint="eastAsia"/>
        </w:rPr>
        <w:t>段落内容。</w:t>
      </w:r>
    </w:p>
    <w:p w14:paraId="6FB3EC09">
      <w:pPr>
        <w:widowControl/>
        <w:jc w:val="left"/>
        <w:rPr>
          <w:rFonts w:eastAsia="仿宋"/>
          <w:sz w:val="24"/>
        </w:rPr>
      </w:pPr>
      <w:r>
        <w:br w:type="page"/>
      </w:r>
    </w:p>
    <w:p w14:paraId="27932281">
      <w:pPr>
        <w:pStyle w:val="5"/>
        <w:ind w:firstLine="482"/>
        <w:rPr>
          <w:b/>
          <w:bCs/>
        </w:rPr>
      </w:pPr>
    </w:p>
    <w:p w14:paraId="5D70C14B">
      <w:pPr>
        <w:pStyle w:val="5"/>
        <w:sectPr>
          <w:headerReference r:id="rId15" w:type="default"/>
          <w:footerReference r:id="rId17" w:type="default"/>
          <w:headerReference r:id="rId16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193EDC54">
      <w:pPr>
        <w:pStyle w:val="3"/>
      </w:pPr>
      <w:bookmarkStart w:id="37" w:name="_Toc164242843"/>
      <w:r>
        <w:rPr>
          <w:rFonts w:hint="eastAsia"/>
        </w:rPr>
        <w:t xml:space="preserve">第三章 </w:t>
      </w:r>
      <w:r>
        <w:t xml:space="preserve"> </w:t>
      </w:r>
      <w:r>
        <w:rPr>
          <w:rFonts w:hint="eastAsia"/>
        </w:rPr>
        <w:t>章的标题</w:t>
      </w:r>
      <w:bookmarkEnd w:id="37"/>
    </w:p>
    <w:p w14:paraId="6CD63BCF">
      <w:pPr>
        <w:pStyle w:val="5"/>
      </w:pPr>
      <w:r>
        <w:rPr>
          <w:rFonts w:hint="eastAsia"/>
        </w:rPr>
        <w:t>段落内容。</w:t>
      </w:r>
    </w:p>
    <w:p w14:paraId="0BB549F5">
      <w:pPr>
        <w:pStyle w:val="6"/>
      </w:pPr>
      <w:bookmarkStart w:id="38" w:name="_Toc164242844"/>
      <w:r>
        <w:t xml:space="preserve">3.1  </w:t>
      </w:r>
      <w:r>
        <w:rPr>
          <w:rFonts w:hint="eastAsia"/>
        </w:rPr>
        <w:t>小节标题</w:t>
      </w:r>
      <w:bookmarkEnd w:id="38"/>
    </w:p>
    <w:p w14:paraId="7F6AA813">
      <w:pPr>
        <w:pStyle w:val="5"/>
      </w:pPr>
      <w:r>
        <w:rPr>
          <w:rFonts w:hint="eastAsia"/>
        </w:rPr>
        <w:t>段落内容。</w:t>
      </w:r>
    </w:p>
    <w:p w14:paraId="63E370A7">
      <w:pPr>
        <w:pStyle w:val="6"/>
      </w:pPr>
      <w:bookmarkStart w:id="39" w:name="_Toc164242845"/>
      <w:r>
        <w:t xml:space="preserve">3.2  </w:t>
      </w:r>
      <w:r>
        <w:rPr>
          <w:rFonts w:hint="eastAsia"/>
        </w:rPr>
        <w:t>小节标题</w:t>
      </w:r>
      <w:bookmarkEnd w:id="39"/>
    </w:p>
    <w:p w14:paraId="0CF14A13">
      <w:pPr>
        <w:pStyle w:val="5"/>
      </w:pPr>
      <w:r>
        <w:rPr>
          <w:rFonts w:hint="eastAsia"/>
        </w:rPr>
        <w:t>段落内容。</w:t>
      </w:r>
    </w:p>
    <w:p w14:paraId="05A5BA07">
      <w:pPr>
        <w:widowControl/>
        <w:jc w:val="left"/>
        <w:rPr>
          <w:rFonts w:eastAsia="仿宋"/>
          <w:sz w:val="24"/>
        </w:rPr>
      </w:pPr>
      <w:r>
        <w:br w:type="page"/>
      </w:r>
    </w:p>
    <w:p w14:paraId="46E775E0">
      <w:pPr>
        <w:pStyle w:val="5"/>
        <w:ind w:firstLine="482"/>
        <w:rPr>
          <w:b/>
          <w:bCs/>
        </w:rPr>
      </w:pPr>
    </w:p>
    <w:p w14:paraId="3366A5F4">
      <w:pPr>
        <w:pStyle w:val="5"/>
        <w:sectPr>
          <w:headerReference r:id="rId18" w:type="default"/>
          <w:footerReference r:id="rId20" w:type="default"/>
          <w:headerReference r:id="rId19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79859ED7">
      <w:pPr>
        <w:pStyle w:val="3"/>
      </w:pPr>
      <w:bookmarkStart w:id="40" w:name="_Toc164242846"/>
      <w:r>
        <w:rPr>
          <w:rFonts w:hint="eastAsia"/>
        </w:rPr>
        <w:t xml:space="preserve">第四章 </w:t>
      </w:r>
      <w:r>
        <w:t xml:space="preserve"> </w:t>
      </w:r>
      <w:r>
        <w:rPr>
          <w:rFonts w:hint="eastAsia"/>
        </w:rPr>
        <w:t>结论</w:t>
      </w:r>
      <w:bookmarkEnd w:id="40"/>
    </w:p>
    <w:p w14:paraId="2E444A9C">
      <w:pPr>
        <w:pStyle w:val="5"/>
      </w:pPr>
      <w:r>
        <w:rPr>
          <w:rFonts w:hint="eastAsia"/>
        </w:rPr>
        <w:t>段落内容。</w:t>
      </w:r>
      <w:bookmarkStart w:id="41" w:name="_Toc515541310"/>
      <w:bookmarkEnd w:id="41"/>
      <w:bookmarkStart w:id="42" w:name="_Toc515540974"/>
      <w:bookmarkEnd w:id="42"/>
      <w:bookmarkStart w:id="43" w:name="_Toc515609049"/>
      <w:bookmarkEnd w:id="43"/>
      <w:bookmarkStart w:id="44" w:name="_Toc515541050"/>
      <w:bookmarkEnd w:id="44"/>
    </w:p>
    <w:p w14:paraId="29A08D03">
      <w:pPr>
        <w:widowControl/>
        <w:jc w:val="left"/>
        <w:rPr>
          <w:rFonts w:eastAsia="仿宋"/>
          <w:sz w:val="24"/>
        </w:rPr>
      </w:pPr>
      <w:r>
        <w:br w:type="page"/>
      </w:r>
    </w:p>
    <w:p w14:paraId="70764B3B">
      <w:pPr>
        <w:pStyle w:val="5"/>
        <w:ind w:firstLine="482"/>
        <w:rPr>
          <w:b/>
          <w:bCs/>
        </w:rPr>
      </w:pPr>
    </w:p>
    <w:p w14:paraId="5EA693DE">
      <w:pPr>
        <w:pStyle w:val="5"/>
        <w:sectPr>
          <w:headerReference r:id="rId21" w:type="default"/>
          <w:footerReference r:id="rId23" w:type="default"/>
          <w:headerReference r:id="rId22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4616FA7D">
      <w:pPr>
        <w:pStyle w:val="3"/>
      </w:pPr>
      <w:bookmarkStart w:id="45" w:name="_Toc82855973"/>
      <w:bookmarkStart w:id="46" w:name="_Toc82853747"/>
      <w:bookmarkStart w:id="47" w:name="_Toc82854011"/>
      <w:bookmarkStart w:id="48" w:name="_Toc82853829"/>
      <w:bookmarkStart w:id="49" w:name="_Toc164242847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-716915</wp:posOffset>
                </wp:positionV>
                <wp:extent cx="1853565" cy="690880"/>
                <wp:effectExtent l="4445" t="4445" r="8890" b="85725"/>
                <wp:wrapNone/>
                <wp:docPr id="18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395"/>
                            <a:gd name="adj2" fmla="val 59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37EE00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.5倍行距，段前12磅，段后6磅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140.25pt;margin-top:-56.45pt;height:54.4pt;width:145.95pt;z-index:251666432;mso-width-relative:page;mso-height-relative:page;" fillcolor="#FFFFFF" filled="t" stroked="t" coordsize="21600,21600" o:gfxdata="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mqa9dwAAAALAQAADwAAAAAAAAABACAAAAAiAAAAZHJzL2Rvd25yZXYueG1sUEsBAhQAFAAA&#10;AAgAh07iQFwp+KldAgAA6gQAAA4AAAAAAAAAAQAgAAAAKwEAAGRycy9lMm9Eb2MueG1sUEsFBgAA&#10;AAAGAAYAWQEAAPoFAAAAAA==&#10;" adj="9635,236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37EE00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.5倍行距，段前12磅，段后6磅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-398145</wp:posOffset>
                </wp:positionH>
                <wp:positionV relativeFrom="paragraph">
                  <wp:posOffset>-16510</wp:posOffset>
                </wp:positionV>
                <wp:extent cx="2471420" cy="521970"/>
                <wp:effectExtent l="5080" t="5080" r="19050" b="6350"/>
                <wp:wrapNone/>
                <wp:docPr id="17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3D9BB59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1.35pt;margin-top:-1.3pt;height:41.1pt;width:194.6pt;mso-position-horizontal-relative:margin;z-index:251664384;mso-width-relative:page;mso-height-relative:page;" fillcolor="#FFFFFF" filled="t" stroked="t" coordsize="21600,21600" o:gfxdata="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QqAP2QAAAAkBAAAPAAAAAAAAAAEAIAAAACIAAABkcnMvZG93bnJldi54bWxQSwECFAAUAAAACACH&#10;TuJAraauGVwCAADqBAAADgAAAAAAAAABACAAAAAoAQAAZHJzL2Uyb0RvYy54bWxQSwUGAAAAAAYA&#10;BgBZAQAA9gUAAAAA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3D9BB59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5"/>
      <w:bookmarkEnd w:id="46"/>
      <w:bookmarkEnd w:id="47"/>
      <w:bookmarkEnd w:id="48"/>
      <w:bookmarkEnd w:id="49"/>
    </w:p>
    <w:p w14:paraId="71F9D1A7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析出文献主要责任者1,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析出文献主要责任者2.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析出文献题名[文献类型标志（一般为J）].连续出版物题名: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其他题名信息（可无）,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年,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卷(期)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页码[引用日期（可无）].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获取或访问路径（可无）.</w:t>
      </w:r>
    </w:p>
    <w:p w14:paraId="070AFFD1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主要责任者.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题名: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其他题名信息（可无）[文献类型标志（一般为M）].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其他责任者（可无）.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版本项（可无）.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出版地: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出版者,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出版年: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引文页码[引用日期（可无）].获取和访问路径（可无）.</w:t>
      </w:r>
    </w:p>
    <w:p w14:paraId="62034B66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学位论文作者. 文题</w:t>
      </w:r>
      <w:r>
        <w:rPr>
          <w:rFonts w:eastAsia="仿宋"/>
          <w:szCs w:val="21"/>
        </w:rPr>
        <w:t>[</w:t>
      </w:r>
      <w:r>
        <w:rPr>
          <w:rFonts w:hint="eastAsia" w:eastAsia="仿宋"/>
          <w:szCs w:val="21"/>
        </w:rPr>
        <w:t>文献类型标志（一般为D）]. 授予单位所在地: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授予单位,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授予年份</w:t>
      </w:r>
      <w:r>
        <w:rPr>
          <w:rFonts w:eastAsia="仿宋"/>
          <w:szCs w:val="21"/>
        </w:rPr>
        <w:t xml:space="preserve">, </w:t>
      </w:r>
      <w:r>
        <w:rPr>
          <w:rFonts w:hint="eastAsia" w:eastAsia="仿宋"/>
          <w:szCs w:val="21"/>
        </w:rPr>
        <w:t>起止页码.</w:t>
      </w:r>
    </w:p>
    <w:p w14:paraId="09C12318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李晓东,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张庆红,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叶瑾琳.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气候研究的若干理论问题[J]. 北京大学学报: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自然科学版,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1999, 35(1): 101-106.</w:t>
      </w:r>
    </w:p>
    <w:p w14:paraId="32859502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余敏.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出版集体研究[M].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北京: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中国书籍出版社,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2001: 179-19</w:t>
      </w:r>
      <w:r>
        <w:rPr>
          <w:rFonts w:eastAsia="仿宋"/>
          <w:szCs w:val="21"/>
        </w:rPr>
        <w:t>3.</w:t>
      </w:r>
    </w:p>
    <w:p w14:paraId="2ABD3F8B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孙玉文.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汉语变调构词研究[D].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北京: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北京大学,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2000.</w:t>
      </w:r>
    </w:p>
    <w:p w14:paraId="5D492C5F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</w:t>
      </w:r>
      <w:r>
        <w:rPr>
          <w:rFonts w:eastAsia="仿宋"/>
          <w:szCs w:val="21"/>
        </w:rPr>
        <w:t>. Issues and challenges facing rechargeable lithium batteries[J]. Nature, 2011, 414(6861):359-367.</w:t>
      </w:r>
    </w:p>
    <w:p w14:paraId="0CFEDA84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1052830</wp:posOffset>
                </wp:positionH>
                <wp:positionV relativeFrom="paragraph">
                  <wp:posOffset>301625</wp:posOffset>
                </wp:positionV>
                <wp:extent cx="3550920" cy="1701800"/>
                <wp:effectExtent l="0" t="266700" r="11430" b="12700"/>
                <wp:wrapNone/>
                <wp:docPr id="1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701800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F3C2C82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17186C6C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4E270CF8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32D60363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2.9pt;margin-top:23.75pt;height:134pt;width:279.6pt;mso-position-horizontal-relative:margin;z-index:251667456;mso-width-relative:page;mso-height-relative:page;" fillcolor="#FFFFFF" filled="t" stroked="t" coordsize="21600,21600" o:gfxdata="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IThl2AAAAAoBAAAPAAAAAAAAAAEAIAAAACIAAABkcnMvZG93bnJldi54bWxQSwECFAAUAAAACACH&#10;TuJA7QlOul0CAADtBAAADgAAAAAAAAABACAAAAAnAQAAZHJzL2Uyb0RvYy54bWxQSwUGAAAAAAYA&#10;BgBZAQAA9gUAAAAA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C2C82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17186C6C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4E270CF8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32D60363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"/>
          <w:szCs w:val="21"/>
        </w:rPr>
        <w:t>参考文献</w:t>
      </w:r>
    </w:p>
    <w:p w14:paraId="4F1F0BBB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531012E5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0477FB60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31A9AF07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4D772BD3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79B81F70">
      <w:pPr>
        <w:numPr>
          <w:ilvl w:val="0"/>
          <w:numId w:val="1"/>
        </w:numPr>
        <w:spacing w:line="360" w:lineRule="auto"/>
        <w:ind w:left="420" w:hangingChars="200"/>
        <w:rPr>
          <w:rFonts w:eastAsia="仿宋"/>
          <w:szCs w:val="21"/>
        </w:rPr>
      </w:pPr>
      <w:r>
        <w:rPr>
          <w:rFonts w:hint="eastAsia" w:eastAsia="仿宋"/>
          <w:szCs w:val="21"/>
        </w:rPr>
        <w:t>参考文献</w:t>
      </w:r>
    </w:p>
    <w:p w14:paraId="758A2E2A">
      <w:pPr>
        <w:spacing w:line="360" w:lineRule="auto"/>
        <w:rPr>
          <w:rFonts w:eastAsia="仿宋"/>
          <w:b/>
          <w:bCs/>
          <w:szCs w:val="21"/>
        </w:rPr>
      </w:pPr>
      <w:r>
        <w:rPr>
          <w:rFonts w:hint="eastAsia" w:eastAsia="仿宋"/>
          <w:b/>
          <w:bCs/>
          <w:szCs w:val="21"/>
        </w:rPr>
        <w:t>注意：参考文献的最后一页是奇数页的话，需要留白一页，该页有页眉与页码。如果是偶数页话，则不需要单独留出空白页。即每一部分都是以偶数页结束，保持正文页眉页码的连续性。</w:t>
      </w:r>
    </w:p>
    <w:p w14:paraId="2E3824B2">
      <w:pPr>
        <w:pStyle w:val="5"/>
        <w:ind w:firstLine="0" w:firstLineChars="0"/>
      </w:pPr>
    </w:p>
    <w:p w14:paraId="6823D65C">
      <w:pPr>
        <w:widowControl/>
        <w:jc w:val="left"/>
        <w:rPr>
          <w:rFonts w:eastAsia="仿宋"/>
          <w:sz w:val="24"/>
        </w:rPr>
      </w:pPr>
      <w:r>
        <w:br w:type="page"/>
      </w:r>
    </w:p>
    <w:p w14:paraId="6F0FB438">
      <w:pPr>
        <w:pStyle w:val="5"/>
        <w:ind w:firstLine="482"/>
        <w:rPr>
          <w:b/>
          <w:bCs/>
        </w:rPr>
      </w:pPr>
    </w:p>
    <w:p w14:paraId="1325BB58">
      <w:pPr>
        <w:pStyle w:val="5"/>
        <w:sectPr>
          <w:headerReference r:id="rId24" w:type="default"/>
          <w:footerReference r:id="rId26" w:type="default"/>
          <w:headerReference r:id="rId25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715097AB">
      <w:pPr>
        <w:pStyle w:val="3"/>
      </w:pPr>
      <w:bookmarkStart w:id="50" w:name="_Toc164242848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ragraph">
                  <wp:posOffset>-537210</wp:posOffset>
                </wp:positionV>
                <wp:extent cx="1853565" cy="690880"/>
                <wp:effectExtent l="4445" t="4445" r="8890" b="85725"/>
                <wp:wrapNone/>
                <wp:docPr id="2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395"/>
                            <a:gd name="adj2" fmla="val 59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12802D8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.5倍行距，段前12磅，段后6磅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1" type="#_x0000_t61" style="position:absolute;left:0pt;margin-left:95.25pt;margin-top:-42.3pt;height:54.4pt;width:145.95pt;mso-position-horizontal-relative:margin;z-index:251669504;mso-width-relative:page;mso-height-relative:page;" fillcolor="#FFFFFF" filled="t" stroked="t" coordsize="21600,21600" o:gfxdata="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tjYB9oAAAAKAQAADwAAAAAAAAABACAAAAAiAAAAZHJz&#10;L2Rvd25yZXYueG1sUEsBAhQAFAAAAAgAh07iQIGefnN0AgAA7AQAAA4AAAAAAAAAAQAgAAAAKQEA&#10;AGRycy9lMm9Eb2MueG1sUEsFBgAAAAAGAAYAWQEAAA8GAAAAAA==&#10;" adj="9635,236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12802D8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.5倍行距，段前12磅，段后6磅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附录</w:t>
      </w:r>
      <w:bookmarkEnd w:id="50"/>
    </w:p>
    <w:p w14:paraId="047F7BD3">
      <w:pPr>
        <w:pStyle w:val="5"/>
      </w:pPr>
      <w:r>
        <w:rPr>
          <w:rFonts w:hint="eastAsia"/>
        </w:rPr>
        <w:t>对于一些不适合放在论文正文中但是又具有参考价值的内容，可写入附录中。附录是可选项目，对于材料学院的本科毕业论文（设计），</w:t>
      </w:r>
      <w:r>
        <w:rPr>
          <w:rFonts w:hint="eastAsia"/>
          <w:color w:val="FF0000"/>
        </w:rPr>
        <w:t>一般不需要附录</w:t>
      </w:r>
      <w:r>
        <w:rPr>
          <w:rFonts w:hint="eastAsia"/>
        </w:rPr>
        <w:t>。</w:t>
      </w:r>
      <w:r>
        <w:rPr>
          <w:rFonts w:hint="eastAsia"/>
          <w:color w:val="FF0000"/>
        </w:rPr>
        <w:t>如附录中无内容，需将此节删去。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附录中各级标题及图表、公式、段落格式参考正文要求。</w:t>
      </w:r>
    </w:p>
    <w:p w14:paraId="2AE338D9">
      <w:pPr>
        <w:pStyle w:val="5"/>
      </w:pPr>
      <w:r>
        <w:rPr>
          <w:rFonts w:hint="eastAsia"/>
        </w:rPr>
        <w:t>附录大致包括以下材料：</w:t>
      </w:r>
    </w:p>
    <w:p w14:paraId="4ED9EE55">
      <w:pPr>
        <w:pStyle w:val="5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比正文更详细的理论基础、研究方法和技术要点、可阅读的参考文献的标题、理解文本内容的有用补充信息等；</w:t>
      </w:r>
    </w:p>
    <w:p w14:paraId="725C3711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不适合放入正文的太长材料，如设计的调查问卷；</w:t>
      </w:r>
    </w:p>
    <w:p w14:paraId="350DCF47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一些重要的原始材料。数据、公式推导、软件源程序、框图、结构图、统计表、计算机打印输出、照片、电路图等等。附录中段落内容。</w:t>
      </w:r>
    </w:p>
    <w:p w14:paraId="399FB8C7">
      <w:pPr>
        <w:pStyle w:val="5"/>
      </w:pPr>
      <w:r>
        <w:rPr>
          <w:rFonts w:hint="eastAsia"/>
        </w:rPr>
        <w:t>注意：附录的最后一页是奇数页的话，需要留白一页，该页有页眉与页码。如果是偶数页话，则不需要单独留出空白页。即每一部分都是以偶数页结束，保持正文页眉页码的连续性。</w:t>
      </w:r>
      <w:r>
        <w:br w:type="page"/>
      </w:r>
    </w:p>
    <w:p w14:paraId="5927BEB9">
      <w:pPr>
        <w:pStyle w:val="5"/>
        <w:ind w:firstLine="482"/>
        <w:rPr>
          <w:b/>
          <w:bCs/>
        </w:rPr>
      </w:pPr>
    </w:p>
    <w:p w14:paraId="5F7C27C7">
      <w:pPr>
        <w:pStyle w:val="5"/>
        <w:sectPr>
          <w:headerReference r:id="rId27" w:type="default"/>
          <w:footerReference r:id="rId29" w:type="default"/>
          <w:headerReference r:id="rId28" w:type="even"/>
          <w:type w:val="oddPage"/>
          <w:pgSz w:w="11906" w:h="16838"/>
          <w:pgMar w:top="1440" w:right="1800" w:bottom="1440" w:left="1800" w:header="1191" w:footer="680" w:gutter="0"/>
          <w:cols w:space="425" w:num="1"/>
          <w:docGrid w:type="linesAndChars" w:linePitch="312" w:charSpace="0"/>
        </w:sectPr>
      </w:pPr>
    </w:p>
    <w:p w14:paraId="4EC43835">
      <w:pPr>
        <w:pStyle w:val="3"/>
      </w:pPr>
      <w:bookmarkStart w:id="51" w:name="_Toc164242849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-551180</wp:posOffset>
                </wp:positionV>
                <wp:extent cx="1853565" cy="690880"/>
                <wp:effectExtent l="4445" t="4445" r="8890" b="85725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395"/>
                            <a:gd name="adj2" fmla="val 59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1617642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.5倍行距，段前12磅，段后6磅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1" type="#_x0000_t61" style="position:absolute;left:0pt;margin-top:-43.4pt;height:54.4pt;width:145.95pt;mso-position-horizontal:left;mso-position-horizontal-relative:margin;z-index:251668480;mso-width-relative:page;mso-height-relative:page;" fillcolor="#FFFFFF" filled="t" stroked="t" coordsize="21600,21600" o:gfxdata="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VTyQe2AAAAAcBAAAPAAAAAAAAAAEAIAAAACIAAABkcnMv&#10;ZG93bnJldi54bWxQSwECFAAUAAAACACHTuJA9JmSvXUCAADsBAAADgAAAAAAAAABACAAAAAnAQAA&#10;ZHJzL2Uyb0RvYy54bWxQSwUGAAAAAAYABgBZAQAADgYAAAAA&#10;" adj="9635,2360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1617642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.5倍行距，段前12磅，段后6磅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作者简历（示例）</w:t>
      </w:r>
      <w:bookmarkEnd w:id="51"/>
    </w:p>
    <w:p w14:paraId="6F05D5BB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b/>
          <w:bCs/>
          <w:sz w:val="24"/>
        </w:rPr>
        <w:t>姓名：</w:t>
      </w:r>
      <w:r>
        <w:rPr>
          <w:rFonts w:hint="eastAsia" w:eastAsia="仿宋"/>
          <w:sz w:val="24"/>
        </w:rPr>
        <w:t xml:space="preserve">程晓丹 </w:t>
      </w:r>
      <w:r>
        <w:rPr>
          <w:rFonts w:eastAsia="仿宋"/>
          <w:sz w:val="24"/>
        </w:rPr>
        <w:t xml:space="preserve"> </w:t>
      </w:r>
      <w:r>
        <w:rPr>
          <w:rFonts w:hint="eastAsia" w:eastAsia="仿宋"/>
          <w:sz w:val="24"/>
        </w:rPr>
        <w:tab/>
      </w:r>
      <w:r>
        <w:rPr>
          <w:rFonts w:hint="eastAsia" w:eastAsia="仿宋"/>
          <w:b/>
          <w:bCs/>
          <w:sz w:val="24"/>
        </w:rPr>
        <w:t>性别：</w:t>
      </w:r>
      <w:r>
        <w:rPr>
          <w:rFonts w:hint="eastAsia" w:eastAsia="仿宋"/>
          <w:sz w:val="24"/>
        </w:rPr>
        <w:t>女</w:t>
      </w:r>
      <w:r>
        <w:rPr>
          <w:rFonts w:hint="eastAsia" w:eastAsia="仿宋"/>
          <w:sz w:val="24"/>
        </w:rPr>
        <w:tab/>
      </w:r>
      <w:r>
        <w:rPr>
          <w:rFonts w:eastAsia="仿宋"/>
          <w:sz w:val="24"/>
        </w:rPr>
        <w:t xml:space="preserve">  </w:t>
      </w:r>
      <w:r>
        <w:rPr>
          <w:rFonts w:hint="eastAsia" w:eastAsia="仿宋"/>
          <w:b/>
          <w:bCs/>
          <w:sz w:val="24"/>
        </w:rPr>
        <w:t>民族：</w:t>
      </w:r>
      <w:r>
        <w:rPr>
          <w:rFonts w:hint="eastAsia" w:eastAsia="仿宋"/>
          <w:sz w:val="24"/>
        </w:rPr>
        <w:t>汉</w:t>
      </w:r>
    </w:p>
    <w:p w14:paraId="136EE6B2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b/>
          <w:bCs/>
          <w:sz w:val="24"/>
        </w:rPr>
        <w:t>出生年月：</w:t>
      </w:r>
      <w:r>
        <w:rPr>
          <w:rFonts w:eastAsia="仿宋"/>
          <w:sz w:val="24"/>
        </w:rPr>
        <w:t>2000</w:t>
      </w:r>
      <w:r>
        <w:rPr>
          <w:rFonts w:hint="eastAsia" w:eastAsia="仿宋"/>
          <w:sz w:val="24"/>
        </w:rPr>
        <w:t>-07-23</w:t>
      </w:r>
      <w:r>
        <w:rPr>
          <w:rFonts w:hint="eastAsia" w:eastAsia="仿宋"/>
          <w:sz w:val="24"/>
        </w:rPr>
        <w:tab/>
      </w:r>
      <w:r>
        <w:rPr>
          <w:rFonts w:eastAsia="仿宋"/>
          <w:sz w:val="24"/>
        </w:rPr>
        <w:t xml:space="preserve">  </w:t>
      </w:r>
      <w:r>
        <w:rPr>
          <w:rFonts w:hint="eastAsia" w:eastAsia="仿宋"/>
          <w:b/>
          <w:bCs/>
          <w:sz w:val="24"/>
        </w:rPr>
        <w:t>籍贯：</w:t>
      </w:r>
      <w:r>
        <w:rPr>
          <w:rFonts w:hint="eastAsia" w:eastAsia="仿宋"/>
          <w:sz w:val="24"/>
        </w:rPr>
        <w:t>浙江省杭州市</w:t>
      </w:r>
    </w:p>
    <w:p w14:paraId="403130F2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1992.09-1995.07   杭州市学军中学</w:t>
      </w:r>
    </w:p>
    <w:p w14:paraId="06E2783B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1995.09-1999.07   浙江大学攻读学士学位</w:t>
      </w:r>
    </w:p>
    <w:p w14:paraId="4E886A29">
      <w:pPr>
        <w:spacing w:line="360" w:lineRule="auto"/>
        <w:rPr>
          <w:rFonts w:eastAsia="仿宋"/>
          <w:sz w:val="24"/>
        </w:rPr>
      </w:pPr>
    </w:p>
    <w:p w14:paraId="30414D6C">
      <w:pPr>
        <w:spacing w:line="360" w:lineRule="auto"/>
        <w:rPr>
          <w:rFonts w:eastAsia="仿宋"/>
          <w:b/>
          <w:bCs/>
          <w:sz w:val="24"/>
        </w:rPr>
      </w:pPr>
      <w:r>
        <w:rPr>
          <w:rFonts w:hint="eastAsia" w:eastAsia="仿宋"/>
          <w:b/>
          <w:bCs/>
          <w:sz w:val="24"/>
        </w:rPr>
        <w:t>获奖情况：</w:t>
      </w:r>
    </w:p>
    <w:p w14:paraId="49DAFA90">
      <w:pPr>
        <w:spacing w:line="360" w:lineRule="auto"/>
        <w:rPr>
          <w:rFonts w:eastAsia="仿宋"/>
          <w:sz w:val="24"/>
        </w:rPr>
      </w:pPr>
    </w:p>
    <w:p w14:paraId="00D6AA32">
      <w:pPr>
        <w:spacing w:line="360" w:lineRule="auto"/>
        <w:rPr>
          <w:rFonts w:eastAsia="仿宋"/>
          <w:b/>
          <w:bCs/>
          <w:sz w:val="24"/>
        </w:rPr>
      </w:pPr>
      <w:r>
        <w:rPr>
          <w:rFonts w:hint="eastAsia" w:eastAsia="仿宋"/>
          <w:b/>
          <w:bCs/>
          <w:sz w:val="24"/>
        </w:rPr>
        <w:t>参加项目：</w:t>
      </w:r>
    </w:p>
    <w:p w14:paraId="47977B9E">
      <w:pPr>
        <w:spacing w:line="360" w:lineRule="auto"/>
        <w:rPr>
          <w:rFonts w:eastAsia="仿宋"/>
          <w:sz w:val="24"/>
        </w:rPr>
      </w:pPr>
    </w:p>
    <w:p w14:paraId="495955D6">
      <w:pPr>
        <w:spacing w:line="360" w:lineRule="auto"/>
        <w:rPr>
          <w:rFonts w:eastAsia="仿宋"/>
          <w:b/>
          <w:bCs/>
          <w:kern w:val="0"/>
          <w:sz w:val="24"/>
        </w:rPr>
      </w:pPr>
      <w:r>
        <w:rPr>
          <w:rFonts w:hint="eastAsia" w:eastAsia="仿宋"/>
          <w:b/>
          <w:bCs/>
          <w:kern w:val="0"/>
          <w:sz w:val="24"/>
        </w:rPr>
        <w:t>发表的学术论文：</w:t>
      </w:r>
    </w:p>
    <w:p w14:paraId="36E37D3F">
      <w:pPr>
        <w:spacing w:line="360" w:lineRule="auto"/>
        <w:rPr>
          <w:rFonts w:eastAsia="仿宋"/>
          <w:kern w:val="0"/>
          <w:sz w:val="24"/>
        </w:rPr>
      </w:pPr>
    </w:p>
    <w:p w14:paraId="592149F7">
      <w:pPr>
        <w:spacing w:line="360" w:lineRule="auto"/>
        <w:rPr>
          <w:rFonts w:eastAsia="仿宋"/>
          <w:color w:val="FF0000"/>
          <w:kern w:val="0"/>
          <w:sz w:val="24"/>
        </w:rPr>
      </w:pPr>
      <w:r>
        <w:rPr>
          <w:rFonts w:hint="eastAsia" w:eastAsia="仿宋"/>
          <w:color w:val="FF0000"/>
          <w:kern w:val="0"/>
          <w:sz w:val="24"/>
        </w:rPr>
        <w:t>（</w:t>
      </w:r>
      <w:r>
        <w:rPr>
          <w:rFonts w:hint="eastAsia" w:eastAsia="仿宋"/>
          <w:color w:val="FF0000"/>
          <w:sz w:val="24"/>
          <w:szCs w:val="21"/>
        </w:rPr>
        <w:t>小四号或12磅仿宋，1.5倍行距</w:t>
      </w:r>
      <w:r>
        <w:rPr>
          <w:rFonts w:hint="eastAsia" w:eastAsia="仿宋"/>
          <w:color w:val="FF0000"/>
          <w:kern w:val="0"/>
          <w:sz w:val="24"/>
        </w:rPr>
        <w:t>）</w:t>
      </w:r>
    </w:p>
    <w:p w14:paraId="02FCDA26">
      <w:pPr>
        <w:pStyle w:val="3"/>
      </w:pPr>
      <w:r>
        <w:br w:type="page"/>
      </w:r>
      <w:bookmarkStart w:id="52" w:name="_Toc164242850"/>
      <w:r>
        <w:rPr>
          <w:rFonts w:hint="eastAsia"/>
        </w:rPr>
        <w:t>致谢</w:t>
      </w:r>
      <w:bookmarkEnd w:id="52"/>
    </w:p>
    <w:p w14:paraId="5A238EDD">
      <w:pPr>
        <w:pStyle w:val="5"/>
        <w:rPr>
          <w:color w:val="FF0000"/>
        </w:rPr>
      </w:pP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199A0936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48E0A5FF">
      <w:pPr>
        <w:jc w:val="left"/>
      </w:pPr>
    </w:p>
    <w:sectPr>
      <w:headerReference r:id="rId30" w:type="default"/>
      <w:footerReference r:id="rId32" w:type="default"/>
      <w:headerReference r:id="rId31" w:type="even"/>
      <w:footerReference r:id="rId33" w:type="even"/>
      <w:pgSz w:w="11906" w:h="16838"/>
      <w:pgMar w:top="1418" w:right="1134" w:bottom="1134" w:left="1418" w:header="119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Ya6gj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102963"/>
    </w:sdtPr>
    <w:sdtContent>
      <w:p w14:paraId="366BE25F">
        <w:pPr>
          <w:pStyle w:val="14"/>
          <w:jc w:val="center"/>
        </w:pPr>
      </w:p>
    </w:sdtContent>
  </w:sdt>
  <w:p w14:paraId="5AAC2AAA">
    <w:pPr>
      <w:pStyle w:val="1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919504"/>
    </w:sdtPr>
    <w:sdtContent>
      <w:p w14:paraId="70772270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870014"/>
    </w:sdtPr>
    <w:sdtContent>
      <w:p w14:paraId="624F9A50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2446110"/>
    </w:sdtPr>
    <w:sdtContent>
      <w:p w14:paraId="72773F9D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DD4DF">
    <w:pPr>
      <w:pStyle w:val="14"/>
      <w:ind w:firstLine="360"/>
      <w:jc w:val="center"/>
    </w:pPr>
  </w:p>
  <w:p w14:paraId="544C09CD">
    <w:pPr>
      <w:pStyle w:val="14"/>
      <w:ind w:firstLine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5134">
    <w:pPr>
      <w:pStyle w:val="14"/>
      <w:jc w:val="center"/>
    </w:pPr>
  </w:p>
  <w:p w14:paraId="086EFF60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EC6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0DEBC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635475"/>
    </w:sdtPr>
    <w:sdtContent>
      <w:p w14:paraId="070475DC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1000D">
    <w:pPr>
      <w:pStyle w:val="1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A4B87">
    <w:pPr>
      <w:pStyle w:val="14"/>
      <w:jc w:val="center"/>
    </w:pPr>
  </w:p>
  <w:p w14:paraId="54ACFF2C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2567503"/>
      <w:docPartObj>
        <w:docPartGallery w:val="autotext"/>
      </w:docPartObj>
    </w:sdtPr>
    <w:sdtContent>
      <w:p w14:paraId="2692C26A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563221"/>
      <w:docPartObj>
        <w:docPartGallery w:val="autotext"/>
      </w:docPartObj>
    </w:sdtPr>
    <w:sdtContent>
      <w:p w14:paraId="7AD9D5C0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235368"/>
    </w:sdtPr>
    <w:sdtContent>
      <w:p w14:paraId="65654438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6078436"/>
    </w:sdtPr>
    <w:sdtContent>
      <w:p w14:paraId="62CD8420">
        <w:pPr>
          <w:pStyle w:val="14"/>
          <w:jc w:val="center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3CEB">
    <w:pPr>
      <w:pStyle w:val="15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A5BC7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79800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B4D74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8E6C0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D1A0E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C5A7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5DC9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A5A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03AFA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3BBC5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66285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4332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6FF5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7635D">
    <w:pPr>
      <w:pStyle w:val="15"/>
      <w:jc w:val="left"/>
    </w:pPr>
    <w:r>
      <w:rPr>
        <w:rFonts w:hint="eastAsia"/>
      </w:rPr>
      <w:t>浙江大学本科生毕业论文（设计）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4849A">
    <w:pPr>
      <w:pStyle w:val="15"/>
      <w:jc w:val="right"/>
    </w:pPr>
    <w:r>
      <w:t>毕业</w:t>
    </w:r>
    <w:r>
      <w:rPr>
        <w:rFonts w:hint="eastAsia"/>
      </w:rPr>
      <w:t>论文（设计）题目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DB67F">
    <w:pPr>
      <w:pStyle w:val="15"/>
      <w:jc w:val="left"/>
    </w:pPr>
    <w:r>
      <w:rPr>
        <w:rFonts w:hint="eastAsia"/>
      </w:rPr>
      <w:t>浙江大学本科生毕业论文（设计）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A4536"/>
    <w:multiLevelType w:val="multilevel"/>
    <w:tmpl w:val="29DA4536"/>
    <w:lvl w:ilvl="0" w:tentative="0">
      <w:start w:val="1"/>
      <w:numFmt w:val="decimal"/>
      <w:pStyle w:val="67"/>
      <w:lvlText w:val="[%1]"/>
      <w:lvlJc w:val="left"/>
      <w:pPr>
        <w:ind w:left="12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9C4F0E"/>
    <w:rsid w:val="000008C0"/>
    <w:rsid w:val="0000202C"/>
    <w:rsid w:val="00006579"/>
    <w:rsid w:val="00007138"/>
    <w:rsid w:val="000133C2"/>
    <w:rsid w:val="00014E8D"/>
    <w:rsid w:val="000208E8"/>
    <w:rsid w:val="00021BCE"/>
    <w:rsid w:val="0002385B"/>
    <w:rsid w:val="0003716D"/>
    <w:rsid w:val="00045604"/>
    <w:rsid w:val="000479B1"/>
    <w:rsid w:val="00053044"/>
    <w:rsid w:val="000558B1"/>
    <w:rsid w:val="00057AB7"/>
    <w:rsid w:val="00062113"/>
    <w:rsid w:val="00063737"/>
    <w:rsid w:val="00070EB3"/>
    <w:rsid w:val="00072515"/>
    <w:rsid w:val="0007328B"/>
    <w:rsid w:val="00073F18"/>
    <w:rsid w:val="000773D9"/>
    <w:rsid w:val="00080FBE"/>
    <w:rsid w:val="0008320F"/>
    <w:rsid w:val="00083B73"/>
    <w:rsid w:val="000902BA"/>
    <w:rsid w:val="0009144A"/>
    <w:rsid w:val="00091950"/>
    <w:rsid w:val="000927B2"/>
    <w:rsid w:val="0009384F"/>
    <w:rsid w:val="000978FD"/>
    <w:rsid w:val="000A0D23"/>
    <w:rsid w:val="000A5916"/>
    <w:rsid w:val="000A6E05"/>
    <w:rsid w:val="000A7953"/>
    <w:rsid w:val="000B09EF"/>
    <w:rsid w:val="000B557B"/>
    <w:rsid w:val="000B5B8F"/>
    <w:rsid w:val="000C045F"/>
    <w:rsid w:val="000C2A1B"/>
    <w:rsid w:val="000D18EC"/>
    <w:rsid w:val="000D3E2B"/>
    <w:rsid w:val="000D52EC"/>
    <w:rsid w:val="000D5B25"/>
    <w:rsid w:val="000D68D7"/>
    <w:rsid w:val="000E0C54"/>
    <w:rsid w:val="000E2F4C"/>
    <w:rsid w:val="000E34FB"/>
    <w:rsid w:val="000E44B7"/>
    <w:rsid w:val="000E580D"/>
    <w:rsid w:val="000F4302"/>
    <w:rsid w:val="000F5E8B"/>
    <w:rsid w:val="000F671D"/>
    <w:rsid w:val="00105AD7"/>
    <w:rsid w:val="001102AE"/>
    <w:rsid w:val="001108AA"/>
    <w:rsid w:val="0011118E"/>
    <w:rsid w:val="00111F7B"/>
    <w:rsid w:val="001148AA"/>
    <w:rsid w:val="00132835"/>
    <w:rsid w:val="00132B06"/>
    <w:rsid w:val="001334F8"/>
    <w:rsid w:val="0013539E"/>
    <w:rsid w:val="00144239"/>
    <w:rsid w:val="00151954"/>
    <w:rsid w:val="00154961"/>
    <w:rsid w:val="00155126"/>
    <w:rsid w:val="00156E03"/>
    <w:rsid w:val="00160CA3"/>
    <w:rsid w:val="00161439"/>
    <w:rsid w:val="00164FB9"/>
    <w:rsid w:val="00166FAC"/>
    <w:rsid w:val="00167F4F"/>
    <w:rsid w:val="00171BF1"/>
    <w:rsid w:val="00172FE2"/>
    <w:rsid w:val="001756C2"/>
    <w:rsid w:val="00176638"/>
    <w:rsid w:val="00180AF6"/>
    <w:rsid w:val="00180F88"/>
    <w:rsid w:val="00182844"/>
    <w:rsid w:val="0018311C"/>
    <w:rsid w:val="0018336D"/>
    <w:rsid w:val="001836BF"/>
    <w:rsid w:val="001870E3"/>
    <w:rsid w:val="00187CF2"/>
    <w:rsid w:val="001960A5"/>
    <w:rsid w:val="001A33C9"/>
    <w:rsid w:val="001A7E1D"/>
    <w:rsid w:val="001B06F8"/>
    <w:rsid w:val="001B083D"/>
    <w:rsid w:val="001B1E8F"/>
    <w:rsid w:val="001E3A4C"/>
    <w:rsid w:val="001E60E7"/>
    <w:rsid w:val="0021162F"/>
    <w:rsid w:val="00214468"/>
    <w:rsid w:val="0021532E"/>
    <w:rsid w:val="00215FBE"/>
    <w:rsid w:val="0021699E"/>
    <w:rsid w:val="00223192"/>
    <w:rsid w:val="00232529"/>
    <w:rsid w:val="0024352F"/>
    <w:rsid w:val="00245E10"/>
    <w:rsid w:val="002466D9"/>
    <w:rsid w:val="00247E8E"/>
    <w:rsid w:val="002568BD"/>
    <w:rsid w:val="00256B66"/>
    <w:rsid w:val="0026447B"/>
    <w:rsid w:val="0026681D"/>
    <w:rsid w:val="002703A1"/>
    <w:rsid w:val="002738E9"/>
    <w:rsid w:val="00281782"/>
    <w:rsid w:val="0028533C"/>
    <w:rsid w:val="0029715F"/>
    <w:rsid w:val="002A2501"/>
    <w:rsid w:val="002A3DC1"/>
    <w:rsid w:val="002A5233"/>
    <w:rsid w:val="002A68C1"/>
    <w:rsid w:val="002B35B0"/>
    <w:rsid w:val="002B3BAF"/>
    <w:rsid w:val="002B75DC"/>
    <w:rsid w:val="002C2FAF"/>
    <w:rsid w:val="002C3A21"/>
    <w:rsid w:val="002C4B52"/>
    <w:rsid w:val="002C7ECF"/>
    <w:rsid w:val="002D1F1B"/>
    <w:rsid w:val="002D3BE6"/>
    <w:rsid w:val="002D452B"/>
    <w:rsid w:val="002D7ED8"/>
    <w:rsid w:val="002E2688"/>
    <w:rsid w:val="002E62B6"/>
    <w:rsid w:val="002E7FB3"/>
    <w:rsid w:val="002F087B"/>
    <w:rsid w:val="002F0CDB"/>
    <w:rsid w:val="002F3763"/>
    <w:rsid w:val="002F5663"/>
    <w:rsid w:val="002F65D5"/>
    <w:rsid w:val="002F69A2"/>
    <w:rsid w:val="00304BF6"/>
    <w:rsid w:val="00313C79"/>
    <w:rsid w:val="00317993"/>
    <w:rsid w:val="003217F4"/>
    <w:rsid w:val="003227E8"/>
    <w:rsid w:val="003241F1"/>
    <w:rsid w:val="00326A6B"/>
    <w:rsid w:val="00327A65"/>
    <w:rsid w:val="003374B3"/>
    <w:rsid w:val="00341D15"/>
    <w:rsid w:val="00341FA6"/>
    <w:rsid w:val="00342550"/>
    <w:rsid w:val="0035188F"/>
    <w:rsid w:val="00352573"/>
    <w:rsid w:val="003526D7"/>
    <w:rsid w:val="00353294"/>
    <w:rsid w:val="00354148"/>
    <w:rsid w:val="00354208"/>
    <w:rsid w:val="00354C15"/>
    <w:rsid w:val="00355A28"/>
    <w:rsid w:val="00355C63"/>
    <w:rsid w:val="00361822"/>
    <w:rsid w:val="00361B02"/>
    <w:rsid w:val="003643D0"/>
    <w:rsid w:val="00366AE5"/>
    <w:rsid w:val="00370E68"/>
    <w:rsid w:val="00371F15"/>
    <w:rsid w:val="00375B66"/>
    <w:rsid w:val="00382658"/>
    <w:rsid w:val="003827CF"/>
    <w:rsid w:val="00384D69"/>
    <w:rsid w:val="00385B4A"/>
    <w:rsid w:val="00386AC1"/>
    <w:rsid w:val="00390694"/>
    <w:rsid w:val="003917F0"/>
    <w:rsid w:val="00393FE3"/>
    <w:rsid w:val="00396CB8"/>
    <w:rsid w:val="003A76E2"/>
    <w:rsid w:val="003A786B"/>
    <w:rsid w:val="003B697B"/>
    <w:rsid w:val="003C01E3"/>
    <w:rsid w:val="003C2DA3"/>
    <w:rsid w:val="003C6581"/>
    <w:rsid w:val="003C6F96"/>
    <w:rsid w:val="003D289C"/>
    <w:rsid w:val="003D3AA6"/>
    <w:rsid w:val="003E12F8"/>
    <w:rsid w:val="003E734E"/>
    <w:rsid w:val="003F05B9"/>
    <w:rsid w:val="003F069E"/>
    <w:rsid w:val="003F2D43"/>
    <w:rsid w:val="003F2D97"/>
    <w:rsid w:val="003F3097"/>
    <w:rsid w:val="003F41BC"/>
    <w:rsid w:val="003F426B"/>
    <w:rsid w:val="004006E7"/>
    <w:rsid w:val="00401B02"/>
    <w:rsid w:val="004024BE"/>
    <w:rsid w:val="004034CD"/>
    <w:rsid w:val="00412817"/>
    <w:rsid w:val="00413025"/>
    <w:rsid w:val="004158BA"/>
    <w:rsid w:val="00415ADF"/>
    <w:rsid w:val="0042350B"/>
    <w:rsid w:val="00424D76"/>
    <w:rsid w:val="00432E9A"/>
    <w:rsid w:val="00435CC4"/>
    <w:rsid w:val="004443C3"/>
    <w:rsid w:val="00444EC7"/>
    <w:rsid w:val="00446A77"/>
    <w:rsid w:val="004515A7"/>
    <w:rsid w:val="00461279"/>
    <w:rsid w:val="004708B6"/>
    <w:rsid w:val="00471C1A"/>
    <w:rsid w:val="00474A76"/>
    <w:rsid w:val="0047548D"/>
    <w:rsid w:val="00476146"/>
    <w:rsid w:val="0047720F"/>
    <w:rsid w:val="00477391"/>
    <w:rsid w:val="00477829"/>
    <w:rsid w:val="00477AC6"/>
    <w:rsid w:val="0048533D"/>
    <w:rsid w:val="004864F2"/>
    <w:rsid w:val="004905E1"/>
    <w:rsid w:val="00495816"/>
    <w:rsid w:val="0049631A"/>
    <w:rsid w:val="004A1EFC"/>
    <w:rsid w:val="004A4473"/>
    <w:rsid w:val="004A73EF"/>
    <w:rsid w:val="004C3E37"/>
    <w:rsid w:val="004C4DC7"/>
    <w:rsid w:val="004C66C8"/>
    <w:rsid w:val="004D147F"/>
    <w:rsid w:val="004E0251"/>
    <w:rsid w:val="004E521F"/>
    <w:rsid w:val="004F19C3"/>
    <w:rsid w:val="004F574B"/>
    <w:rsid w:val="004F6CC2"/>
    <w:rsid w:val="00517DE1"/>
    <w:rsid w:val="00526327"/>
    <w:rsid w:val="00526E2C"/>
    <w:rsid w:val="00536932"/>
    <w:rsid w:val="00545A86"/>
    <w:rsid w:val="005467F1"/>
    <w:rsid w:val="00554E5A"/>
    <w:rsid w:val="00557F68"/>
    <w:rsid w:val="0056536E"/>
    <w:rsid w:val="005662F3"/>
    <w:rsid w:val="00566DD9"/>
    <w:rsid w:val="00586F4B"/>
    <w:rsid w:val="00594D27"/>
    <w:rsid w:val="005A04E3"/>
    <w:rsid w:val="005A178D"/>
    <w:rsid w:val="005A4973"/>
    <w:rsid w:val="005B25D2"/>
    <w:rsid w:val="005B3B9F"/>
    <w:rsid w:val="005B49F9"/>
    <w:rsid w:val="005B5AC7"/>
    <w:rsid w:val="005B7B95"/>
    <w:rsid w:val="005C2A96"/>
    <w:rsid w:val="005C42A7"/>
    <w:rsid w:val="005C65B8"/>
    <w:rsid w:val="005D007A"/>
    <w:rsid w:val="005D0D87"/>
    <w:rsid w:val="005D0EDB"/>
    <w:rsid w:val="005D3A39"/>
    <w:rsid w:val="005D6849"/>
    <w:rsid w:val="005E6299"/>
    <w:rsid w:val="005E6A9A"/>
    <w:rsid w:val="005E7341"/>
    <w:rsid w:val="005F2672"/>
    <w:rsid w:val="005F6EA2"/>
    <w:rsid w:val="00600D88"/>
    <w:rsid w:val="00610CF3"/>
    <w:rsid w:val="00610EBB"/>
    <w:rsid w:val="006144FE"/>
    <w:rsid w:val="00615C1B"/>
    <w:rsid w:val="00622F06"/>
    <w:rsid w:val="0062540D"/>
    <w:rsid w:val="00626455"/>
    <w:rsid w:val="00633700"/>
    <w:rsid w:val="006351ED"/>
    <w:rsid w:val="006361FB"/>
    <w:rsid w:val="00642D7F"/>
    <w:rsid w:val="0064392C"/>
    <w:rsid w:val="00651A6C"/>
    <w:rsid w:val="006536BF"/>
    <w:rsid w:val="00655882"/>
    <w:rsid w:val="006611E0"/>
    <w:rsid w:val="0066730C"/>
    <w:rsid w:val="0067325D"/>
    <w:rsid w:val="00680C1A"/>
    <w:rsid w:val="00680F1B"/>
    <w:rsid w:val="00681F98"/>
    <w:rsid w:val="00684497"/>
    <w:rsid w:val="006855A5"/>
    <w:rsid w:val="00687AB7"/>
    <w:rsid w:val="00695CFA"/>
    <w:rsid w:val="006A3874"/>
    <w:rsid w:val="006A40B4"/>
    <w:rsid w:val="006B2967"/>
    <w:rsid w:val="006C04A0"/>
    <w:rsid w:val="006C35F9"/>
    <w:rsid w:val="006C6913"/>
    <w:rsid w:val="006D5ED8"/>
    <w:rsid w:val="006E0771"/>
    <w:rsid w:val="006F09D7"/>
    <w:rsid w:val="006F39C5"/>
    <w:rsid w:val="006F4C70"/>
    <w:rsid w:val="00707A29"/>
    <w:rsid w:val="00721CC4"/>
    <w:rsid w:val="007248FB"/>
    <w:rsid w:val="007276C5"/>
    <w:rsid w:val="00736172"/>
    <w:rsid w:val="00741819"/>
    <w:rsid w:val="0074415F"/>
    <w:rsid w:val="0074569D"/>
    <w:rsid w:val="00746BE7"/>
    <w:rsid w:val="00747A5A"/>
    <w:rsid w:val="007506A8"/>
    <w:rsid w:val="00750BE5"/>
    <w:rsid w:val="00767DAE"/>
    <w:rsid w:val="00771FA6"/>
    <w:rsid w:val="00776F9B"/>
    <w:rsid w:val="0078538F"/>
    <w:rsid w:val="007963B0"/>
    <w:rsid w:val="007976EE"/>
    <w:rsid w:val="007A2B8D"/>
    <w:rsid w:val="007A49AF"/>
    <w:rsid w:val="007A5634"/>
    <w:rsid w:val="007A601F"/>
    <w:rsid w:val="007A63AF"/>
    <w:rsid w:val="007A79A0"/>
    <w:rsid w:val="007B4F60"/>
    <w:rsid w:val="007B4FBD"/>
    <w:rsid w:val="007B609C"/>
    <w:rsid w:val="007B7F9B"/>
    <w:rsid w:val="007C0EFD"/>
    <w:rsid w:val="007C1965"/>
    <w:rsid w:val="007C5DEA"/>
    <w:rsid w:val="007D13FA"/>
    <w:rsid w:val="007D28ED"/>
    <w:rsid w:val="007D2D9D"/>
    <w:rsid w:val="007D3EDD"/>
    <w:rsid w:val="007D67EA"/>
    <w:rsid w:val="007D6A05"/>
    <w:rsid w:val="007E4A39"/>
    <w:rsid w:val="007E66DD"/>
    <w:rsid w:val="007E7639"/>
    <w:rsid w:val="00811F6C"/>
    <w:rsid w:val="0081342C"/>
    <w:rsid w:val="00815BB2"/>
    <w:rsid w:val="00816514"/>
    <w:rsid w:val="00825393"/>
    <w:rsid w:val="00831E59"/>
    <w:rsid w:val="008346F6"/>
    <w:rsid w:val="00840E21"/>
    <w:rsid w:val="00843E95"/>
    <w:rsid w:val="00845FC1"/>
    <w:rsid w:val="00850852"/>
    <w:rsid w:val="0085234F"/>
    <w:rsid w:val="00857A89"/>
    <w:rsid w:val="00860684"/>
    <w:rsid w:val="00864B3E"/>
    <w:rsid w:val="008671E0"/>
    <w:rsid w:val="00876780"/>
    <w:rsid w:val="00876A39"/>
    <w:rsid w:val="00880BE7"/>
    <w:rsid w:val="0088397D"/>
    <w:rsid w:val="00883F64"/>
    <w:rsid w:val="00884803"/>
    <w:rsid w:val="00890598"/>
    <w:rsid w:val="008A28E7"/>
    <w:rsid w:val="008A2A47"/>
    <w:rsid w:val="008A4C82"/>
    <w:rsid w:val="008A4E68"/>
    <w:rsid w:val="008A7473"/>
    <w:rsid w:val="008B3C24"/>
    <w:rsid w:val="008B4588"/>
    <w:rsid w:val="008B7113"/>
    <w:rsid w:val="008B7125"/>
    <w:rsid w:val="008B730D"/>
    <w:rsid w:val="008D1943"/>
    <w:rsid w:val="008D7081"/>
    <w:rsid w:val="008E05E7"/>
    <w:rsid w:val="008E430D"/>
    <w:rsid w:val="008F0AA9"/>
    <w:rsid w:val="008F20C9"/>
    <w:rsid w:val="008F246F"/>
    <w:rsid w:val="008F2489"/>
    <w:rsid w:val="0090257C"/>
    <w:rsid w:val="00902C7B"/>
    <w:rsid w:val="00907961"/>
    <w:rsid w:val="009143D3"/>
    <w:rsid w:val="00917288"/>
    <w:rsid w:val="00917A04"/>
    <w:rsid w:val="00922E55"/>
    <w:rsid w:val="00924ABA"/>
    <w:rsid w:val="00926C37"/>
    <w:rsid w:val="00931FF2"/>
    <w:rsid w:val="009373D6"/>
    <w:rsid w:val="0093751F"/>
    <w:rsid w:val="00941151"/>
    <w:rsid w:val="00942F5D"/>
    <w:rsid w:val="00946380"/>
    <w:rsid w:val="00950FC2"/>
    <w:rsid w:val="0095292F"/>
    <w:rsid w:val="00956291"/>
    <w:rsid w:val="009565EC"/>
    <w:rsid w:val="00961DAE"/>
    <w:rsid w:val="009726AB"/>
    <w:rsid w:val="00977E5D"/>
    <w:rsid w:val="00980836"/>
    <w:rsid w:val="0098712F"/>
    <w:rsid w:val="009958AC"/>
    <w:rsid w:val="009968E2"/>
    <w:rsid w:val="009A42E0"/>
    <w:rsid w:val="009A5E95"/>
    <w:rsid w:val="009B3F3A"/>
    <w:rsid w:val="009B5C75"/>
    <w:rsid w:val="009B6ADC"/>
    <w:rsid w:val="009B73E6"/>
    <w:rsid w:val="009B7D9A"/>
    <w:rsid w:val="009C2171"/>
    <w:rsid w:val="009C4F0E"/>
    <w:rsid w:val="009C502D"/>
    <w:rsid w:val="009C703C"/>
    <w:rsid w:val="009C7B38"/>
    <w:rsid w:val="009D395A"/>
    <w:rsid w:val="009D4CDA"/>
    <w:rsid w:val="009D7B4C"/>
    <w:rsid w:val="009D7D75"/>
    <w:rsid w:val="009E1E30"/>
    <w:rsid w:val="009E73C1"/>
    <w:rsid w:val="009E775E"/>
    <w:rsid w:val="009F16FF"/>
    <w:rsid w:val="009F7B32"/>
    <w:rsid w:val="00A022C6"/>
    <w:rsid w:val="00A04F5F"/>
    <w:rsid w:val="00A1056F"/>
    <w:rsid w:val="00A114A3"/>
    <w:rsid w:val="00A12ECC"/>
    <w:rsid w:val="00A134D5"/>
    <w:rsid w:val="00A218F9"/>
    <w:rsid w:val="00A27CD5"/>
    <w:rsid w:val="00A45051"/>
    <w:rsid w:val="00A50F85"/>
    <w:rsid w:val="00A53531"/>
    <w:rsid w:val="00A55775"/>
    <w:rsid w:val="00A562E5"/>
    <w:rsid w:val="00A703B0"/>
    <w:rsid w:val="00A71AA6"/>
    <w:rsid w:val="00A72E26"/>
    <w:rsid w:val="00A73CF7"/>
    <w:rsid w:val="00A75056"/>
    <w:rsid w:val="00A766F1"/>
    <w:rsid w:val="00A80293"/>
    <w:rsid w:val="00A821FB"/>
    <w:rsid w:val="00A837C1"/>
    <w:rsid w:val="00A94101"/>
    <w:rsid w:val="00AA2A86"/>
    <w:rsid w:val="00AA73B9"/>
    <w:rsid w:val="00AB0BC3"/>
    <w:rsid w:val="00AB35A2"/>
    <w:rsid w:val="00AB55B7"/>
    <w:rsid w:val="00AC4D31"/>
    <w:rsid w:val="00AC615B"/>
    <w:rsid w:val="00AC7254"/>
    <w:rsid w:val="00AC7C5C"/>
    <w:rsid w:val="00AD0345"/>
    <w:rsid w:val="00AD20EA"/>
    <w:rsid w:val="00AD5456"/>
    <w:rsid w:val="00AD5C7B"/>
    <w:rsid w:val="00AD7E49"/>
    <w:rsid w:val="00AE011A"/>
    <w:rsid w:val="00AF0AF7"/>
    <w:rsid w:val="00AF35AA"/>
    <w:rsid w:val="00B02785"/>
    <w:rsid w:val="00B03B98"/>
    <w:rsid w:val="00B040A4"/>
    <w:rsid w:val="00B062CC"/>
    <w:rsid w:val="00B07382"/>
    <w:rsid w:val="00B1243C"/>
    <w:rsid w:val="00B25D8C"/>
    <w:rsid w:val="00B30203"/>
    <w:rsid w:val="00B36F1E"/>
    <w:rsid w:val="00B40FC8"/>
    <w:rsid w:val="00B5152D"/>
    <w:rsid w:val="00B522A3"/>
    <w:rsid w:val="00B52A0C"/>
    <w:rsid w:val="00B603B9"/>
    <w:rsid w:val="00B609EB"/>
    <w:rsid w:val="00B63919"/>
    <w:rsid w:val="00B66FA0"/>
    <w:rsid w:val="00B719F9"/>
    <w:rsid w:val="00B74EF5"/>
    <w:rsid w:val="00B77A99"/>
    <w:rsid w:val="00B832BC"/>
    <w:rsid w:val="00BA2895"/>
    <w:rsid w:val="00BA32FD"/>
    <w:rsid w:val="00BA5B64"/>
    <w:rsid w:val="00BA6716"/>
    <w:rsid w:val="00BA6F59"/>
    <w:rsid w:val="00BC5151"/>
    <w:rsid w:val="00BD22DA"/>
    <w:rsid w:val="00BD532F"/>
    <w:rsid w:val="00BD6C47"/>
    <w:rsid w:val="00BE0AA0"/>
    <w:rsid w:val="00BE32C6"/>
    <w:rsid w:val="00BF060B"/>
    <w:rsid w:val="00BF1AD3"/>
    <w:rsid w:val="00BF3293"/>
    <w:rsid w:val="00C00BA8"/>
    <w:rsid w:val="00C00C23"/>
    <w:rsid w:val="00C02C6A"/>
    <w:rsid w:val="00C0494F"/>
    <w:rsid w:val="00C15C51"/>
    <w:rsid w:val="00C2496E"/>
    <w:rsid w:val="00C26329"/>
    <w:rsid w:val="00C313CE"/>
    <w:rsid w:val="00C3650E"/>
    <w:rsid w:val="00C41FDA"/>
    <w:rsid w:val="00C457D2"/>
    <w:rsid w:val="00C460CA"/>
    <w:rsid w:val="00C4757D"/>
    <w:rsid w:val="00C47AD3"/>
    <w:rsid w:val="00C55FEC"/>
    <w:rsid w:val="00C57927"/>
    <w:rsid w:val="00C61132"/>
    <w:rsid w:val="00C6137D"/>
    <w:rsid w:val="00C62815"/>
    <w:rsid w:val="00C6439D"/>
    <w:rsid w:val="00C64708"/>
    <w:rsid w:val="00C72595"/>
    <w:rsid w:val="00C74645"/>
    <w:rsid w:val="00C8260A"/>
    <w:rsid w:val="00C84DB5"/>
    <w:rsid w:val="00C85149"/>
    <w:rsid w:val="00C85EBF"/>
    <w:rsid w:val="00C94428"/>
    <w:rsid w:val="00C97030"/>
    <w:rsid w:val="00C97381"/>
    <w:rsid w:val="00CA2FCE"/>
    <w:rsid w:val="00CA4679"/>
    <w:rsid w:val="00CA79E8"/>
    <w:rsid w:val="00CB0D28"/>
    <w:rsid w:val="00CB1760"/>
    <w:rsid w:val="00CB23B8"/>
    <w:rsid w:val="00CB63A0"/>
    <w:rsid w:val="00CC41E5"/>
    <w:rsid w:val="00CC49E8"/>
    <w:rsid w:val="00CC6DC4"/>
    <w:rsid w:val="00CD276A"/>
    <w:rsid w:val="00CE024E"/>
    <w:rsid w:val="00CE2C4C"/>
    <w:rsid w:val="00CE5005"/>
    <w:rsid w:val="00CE5C65"/>
    <w:rsid w:val="00CF1796"/>
    <w:rsid w:val="00CF1DC6"/>
    <w:rsid w:val="00CF7370"/>
    <w:rsid w:val="00D00721"/>
    <w:rsid w:val="00D01C63"/>
    <w:rsid w:val="00D10F3B"/>
    <w:rsid w:val="00D268D2"/>
    <w:rsid w:val="00D27F98"/>
    <w:rsid w:val="00D34030"/>
    <w:rsid w:val="00D36B1A"/>
    <w:rsid w:val="00D442C1"/>
    <w:rsid w:val="00D44E84"/>
    <w:rsid w:val="00D454CA"/>
    <w:rsid w:val="00D50BCC"/>
    <w:rsid w:val="00D55619"/>
    <w:rsid w:val="00D55D8D"/>
    <w:rsid w:val="00D55F1B"/>
    <w:rsid w:val="00D56A6C"/>
    <w:rsid w:val="00D57265"/>
    <w:rsid w:val="00D573EF"/>
    <w:rsid w:val="00D57FFA"/>
    <w:rsid w:val="00D64D2B"/>
    <w:rsid w:val="00D67C94"/>
    <w:rsid w:val="00D726EF"/>
    <w:rsid w:val="00D74F4E"/>
    <w:rsid w:val="00D8083B"/>
    <w:rsid w:val="00D86A6D"/>
    <w:rsid w:val="00D87A68"/>
    <w:rsid w:val="00D87C93"/>
    <w:rsid w:val="00D900DE"/>
    <w:rsid w:val="00D92E0B"/>
    <w:rsid w:val="00D949B7"/>
    <w:rsid w:val="00DB27DD"/>
    <w:rsid w:val="00DB6C5D"/>
    <w:rsid w:val="00DC3E37"/>
    <w:rsid w:val="00DC7975"/>
    <w:rsid w:val="00DC7B2E"/>
    <w:rsid w:val="00DD4EF7"/>
    <w:rsid w:val="00DD4EFE"/>
    <w:rsid w:val="00DD548C"/>
    <w:rsid w:val="00DD5DE1"/>
    <w:rsid w:val="00DD6110"/>
    <w:rsid w:val="00DE0A53"/>
    <w:rsid w:val="00DE0AA1"/>
    <w:rsid w:val="00DE1287"/>
    <w:rsid w:val="00DE2ECC"/>
    <w:rsid w:val="00DE5171"/>
    <w:rsid w:val="00DE7AFB"/>
    <w:rsid w:val="00DF21B1"/>
    <w:rsid w:val="00DF334A"/>
    <w:rsid w:val="00E03D9C"/>
    <w:rsid w:val="00E13E34"/>
    <w:rsid w:val="00E2246B"/>
    <w:rsid w:val="00E27A26"/>
    <w:rsid w:val="00E30DC3"/>
    <w:rsid w:val="00E3219D"/>
    <w:rsid w:val="00E3281A"/>
    <w:rsid w:val="00E33914"/>
    <w:rsid w:val="00E3605A"/>
    <w:rsid w:val="00E37ECB"/>
    <w:rsid w:val="00E4082E"/>
    <w:rsid w:val="00E44FA2"/>
    <w:rsid w:val="00E51BDA"/>
    <w:rsid w:val="00E5703C"/>
    <w:rsid w:val="00E661B2"/>
    <w:rsid w:val="00E66763"/>
    <w:rsid w:val="00E72842"/>
    <w:rsid w:val="00E73089"/>
    <w:rsid w:val="00E77761"/>
    <w:rsid w:val="00E82393"/>
    <w:rsid w:val="00E82D5F"/>
    <w:rsid w:val="00E834DD"/>
    <w:rsid w:val="00E86695"/>
    <w:rsid w:val="00E924FD"/>
    <w:rsid w:val="00E94556"/>
    <w:rsid w:val="00EA029B"/>
    <w:rsid w:val="00EA0C52"/>
    <w:rsid w:val="00EA28AD"/>
    <w:rsid w:val="00EA43DA"/>
    <w:rsid w:val="00EA4B86"/>
    <w:rsid w:val="00EA6443"/>
    <w:rsid w:val="00EA7E4B"/>
    <w:rsid w:val="00EB0DCD"/>
    <w:rsid w:val="00EB1A5C"/>
    <w:rsid w:val="00EB6D98"/>
    <w:rsid w:val="00EC758E"/>
    <w:rsid w:val="00ED696F"/>
    <w:rsid w:val="00ED777E"/>
    <w:rsid w:val="00EE18B5"/>
    <w:rsid w:val="00EF123E"/>
    <w:rsid w:val="00EF282A"/>
    <w:rsid w:val="00EF2CB3"/>
    <w:rsid w:val="00EF40A5"/>
    <w:rsid w:val="00EF4F5A"/>
    <w:rsid w:val="00F0378D"/>
    <w:rsid w:val="00F0708C"/>
    <w:rsid w:val="00F075AD"/>
    <w:rsid w:val="00F156D1"/>
    <w:rsid w:val="00F25970"/>
    <w:rsid w:val="00F27434"/>
    <w:rsid w:val="00F30D87"/>
    <w:rsid w:val="00F317FD"/>
    <w:rsid w:val="00F31A99"/>
    <w:rsid w:val="00F351A1"/>
    <w:rsid w:val="00F3698A"/>
    <w:rsid w:val="00F51B06"/>
    <w:rsid w:val="00F55D2C"/>
    <w:rsid w:val="00F57767"/>
    <w:rsid w:val="00F6608F"/>
    <w:rsid w:val="00F703AC"/>
    <w:rsid w:val="00F73825"/>
    <w:rsid w:val="00F76BF4"/>
    <w:rsid w:val="00F77B38"/>
    <w:rsid w:val="00F806EE"/>
    <w:rsid w:val="00F84757"/>
    <w:rsid w:val="00F84F10"/>
    <w:rsid w:val="00F86FE7"/>
    <w:rsid w:val="00F8771C"/>
    <w:rsid w:val="00F91B11"/>
    <w:rsid w:val="00F97329"/>
    <w:rsid w:val="00F97DD6"/>
    <w:rsid w:val="00FA18A3"/>
    <w:rsid w:val="00FA50CD"/>
    <w:rsid w:val="00FA7439"/>
    <w:rsid w:val="00FB3754"/>
    <w:rsid w:val="00FB3765"/>
    <w:rsid w:val="00FB66DF"/>
    <w:rsid w:val="00FC185F"/>
    <w:rsid w:val="00FC21B0"/>
    <w:rsid w:val="00FC47DE"/>
    <w:rsid w:val="00FD3F5C"/>
    <w:rsid w:val="00FD6091"/>
    <w:rsid w:val="00FD6D48"/>
    <w:rsid w:val="00FE40AF"/>
    <w:rsid w:val="00FF3CF7"/>
    <w:rsid w:val="21D264C7"/>
    <w:rsid w:val="53E50B47"/>
    <w:rsid w:val="59EA783C"/>
    <w:rsid w:val="629554D3"/>
    <w:rsid w:val="635711D2"/>
    <w:rsid w:val="6B0A690D"/>
    <w:rsid w:val="747F7412"/>
    <w:rsid w:val="7FC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"/>
    <w:pPr>
      <w:spacing w:before="480" w:after="360" w:line="360" w:lineRule="auto"/>
      <w:jc w:val="center"/>
      <w:outlineLvl w:val="0"/>
    </w:pPr>
    <w:rPr>
      <w:rFonts w:ascii="仿宋" w:hAnsi="仿宋" w:eastAsia="仿宋"/>
      <w:b/>
      <w:sz w:val="32"/>
      <w:szCs w:val="32"/>
    </w:rPr>
  </w:style>
  <w:style w:type="paragraph" w:styleId="3">
    <w:name w:val="heading 2"/>
    <w:basedOn w:val="4"/>
    <w:next w:val="5"/>
    <w:link w:val="30"/>
    <w:autoRedefine/>
    <w:qFormat/>
    <w:uiPriority w:val="0"/>
    <w:pPr>
      <w:spacing w:before="240"/>
      <w:jc w:val="center"/>
    </w:pPr>
  </w:style>
  <w:style w:type="paragraph" w:styleId="6">
    <w:name w:val="heading 3"/>
    <w:basedOn w:val="7"/>
    <w:next w:val="5"/>
    <w:link w:val="31"/>
    <w:autoRedefine/>
    <w:qFormat/>
    <w:uiPriority w:val="0"/>
    <w:rPr>
      <w:sz w:val="30"/>
      <w:szCs w:val="30"/>
    </w:rPr>
  </w:style>
  <w:style w:type="paragraph" w:styleId="8">
    <w:name w:val="heading 4"/>
    <w:basedOn w:val="1"/>
    <w:next w:val="1"/>
    <w:link w:val="70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9">
    <w:name w:val="heading 5"/>
    <w:basedOn w:val="1"/>
    <w:next w:val="1"/>
    <w:link w:val="72"/>
    <w:autoRedefine/>
    <w:semiHidden/>
    <w:unhideWhenUsed/>
    <w:qFormat/>
    <w:uiPriority w:val="0"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10">
    <w:name w:val="heading 7"/>
    <w:basedOn w:val="1"/>
    <w:next w:val="1"/>
    <w:link w:val="74"/>
    <w:autoRedefine/>
    <w:semiHidden/>
    <w:unhideWhenUsed/>
    <w:qFormat/>
    <w:uiPriority w:val="0"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basedOn w:val="1"/>
    <w:link w:val="60"/>
    <w:autoRedefine/>
    <w:qFormat/>
    <w:uiPriority w:val="0"/>
    <w:pPr>
      <w:spacing w:before="480" w:after="120" w:line="360" w:lineRule="auto"/>
      <w:jc w:val="left"/>
      <w:outlineLvl w:val="1"/>
    </w:pPr>
    <w:rPr>
      <w:rFonts w:eastAsia="仿宋"/>
      <w:b/>
      <w:sz w:val="32"/>
      <w:szCs w:val="28"/>
    </w:rPr>
  </w:style>
  <w:style w:type="paragraph" w:customStyle="1" w:styleId="5">
    <w:name w:val="段落内容"/>
    <w:basedOn w:val="1"/>
    <w:link w:val="66"/>
    <w:autoRedefine/>
    <w:qFormat/>
    <w:uiPriority w:val="0"/>
    <w:pPr>
      <w:spacing w:line="360" w:lineRule="auto"/>
      <w:ind w:firstLine="480" w:firstLineChars="200"/>
    </w:pPr>
    <w:rPr>
      <w:rFonts w:eastAsia="仿宋"/>
      <w:sz w:val="24"/>
    </w:rPr>
  </w:style>
  <w:style w:type="paragraph" w:customStyle="1" w:styleId="7">
    <w:name w:val="节标题"/>
    <w:basedOn w:val="1"/>
    <w:link w:val="62"/>
    <w:autoRedefine/>
    <w:qFormat/>
    <w:uiPriority w:val="0"/>
    <w:pPr>
      <w:spacing w:before="240" w:after="120" w:line="360" w:lineRule="auto"/>
      <w:jc w:val="left"/>
      <w:outlineLvl w:val="2"/>
    </w:pPr>
    <w:rPr>
      <w:rFonts w:eastAsia="仿宋"/>
      <w:b/>
      <w:sz w:val="28"/>
      <w:szCs w:val="28"/>
    </w:rPr>
  </w:style>
  <w:style w:type="paragraph" w:styleId="11">
    <w:name w:val="toc 3"/>
    <w:basedOn w:val="1"/>
    <w:next w:val="1"/>
    <w:link w:val="56"/>
    <w:autoRedefine/>
    <w:unhideWhenUsed/>
    <w:qFormat/>
    <w:uiPriority w:val="39"/>
    <w:pPr>
      <w:widowControl/>
      <w:tabs>
        <w:tab w:val="right" w:leader="dot" w:pos="8295"/>
      </w:tabs>
      <w:spacing w:before="120"/>
      <w:ind w:left="840" w:leftChars="400"/>
    </w:pPr>
    <w:rPr>
      <w:rFonts w:eastAsia="仿宋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2">
    <w:name w:val="Date"/>
    <w:basedOn w:val="1"/>
    <w:next w:val="1"/>
    <w:link w:val="37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28"/>
    <w:autoRedefine/>
    <w:qFormat/>
    <w:uiPriority w:val="0"/>
    <w:rPr>
      <w:sz w:val="18"/>
      <w:szCs w:val="18"/>
      <w:lang w:val="zh-CN"/>
    </w:rPr>
  </w:style>
  <w:style w:type="paragraph" w:styleId="14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5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6">
    <w:name w:val="toc 1"/>
    <w:basedOn w:val="1"/>
    <w:next w:val="1"/>
    <w:link w:val="50"/>
    <w:autoRedefine/>
    <w:unhideWhenUsed/>
    <w:qFormat/>
    <w:uiPriority w:val="39"/>
    <w:pPr>
      <w:widowControl/>
      <w:tabs>
        <w:tab w:val="right" w:leader="dot" w:pos="8295"/>
      </w:tabs>
      <w:spacing w:before="240"/>
    </w:pPr>
    <w:rPr>
      <w:rFonts w:eastAsia="仿宋"/>
      <w:b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7">
    <w:name w:val="toc 4"/>
    <w:basedOn w:val="18"/>
    <w:next w:val="1"/>
    <w:link w:val="58"/>
    <w:autoRedefine/>
    <w:qFormat/>
    <w:uiPriority w:val="39"/>
    <w:pPr>
      <w:tabs>
        <w:tab w:val="right" w:leader="dot" w:pos="8295"/>
        <w:tab w:val="right" w:leader="dot" w:pos="9344"/>
      </w:tabs>
      <w:ind w:left="400" w:leftChars="400"/>
    </w:pPr>
  </w:style>
  <w:style w:type="paragraph" w:customStyle="1" w:styleId="18">
    <w:name w:val="目录4/TOC4"/>
    <w:basedOn w:val="1"/>
    <w:link w:val="71"/>
    <w:autoRedefine/>
    <w:qFormat/>
    <w:uiPriority w:val="0"/>
    <w:pPr>
      <w:tabs>
        <w:tab w:val="right" w:leader="dot" w:pos="9344"/>
      </w:tabs>
      <w:spacing w:before="120"/>
      <w:ind w:left="1260" w:leftChars="600"/>
    </w:pPr>
    <w:rPr>
      <w:rFonts w:eastAsia="仿宋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styleId="19">
    <w:name w:val="Subtitle"/>
    <w:basedOn w:val="8"/>
    <w:next w:val="5"/>
    <w:link w:val="64"/>
    <w:autoRedefine/>
    <w:qFormat/>
    <w:uiPriority w:val="0"/>
    <w:pPr>
      <w:spacing w:before="240" w:after="120" w:line="360" w:lineRule="auto"/>
    </w:pPr>
    <w:rPr>
      <w:rFonts w:ascii="Times New Roman" w:hAnsi="Times New Roman" w:eastAsia="仿宋" w:cs="Times New Roman"/>
    </w:rPr>
  </w:style>
  <w:style w:type="paragraph" w:styleId="20">
    <w:name w:val="toc 2"/>
    <w:basedOn w:val="1"/>
    <w:next w:val="1"/>
    <w:link w:val="53"/>
    <w:autoRedefine/>
    <w:unhideWhenUsed/>
    <w:qFormat/>
    <w:uiPriority w:val="39"/>
    <w:pPr>
      <w:widowControl/>
      <w:tabs>
        <w:tab w:val="right" w:leader="dot" w:pos="8295"/>
      </w:tabs>
      <w:spacing w:before="120"/>
      <w:ind w:left="420" w:leftChars="200"/>
    </w:pPr>
    <w:rPr>
      <w:rFonts w:eastAsia="仿宋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table" w:styleId="22">
    <w:name w:val="Table Grid"/>
    <w:basedOn w:val="2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mphasis"/>
    <w:basedOn w:val="23"/>
    <w:autoRedefine/>
    <w:qFormat/>
    <w:uiPriority w:val="20"/>
    <w:rPr>
      <w:i/>
      <w:iCs/>
    </w:rPr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页眉 字符"/>
    <w:link w:val="15"/>
    <w:autoRedefine/>
    <w:qFormat/>
    <w:uiPriority w:val="0"/>
    <w:rPr>
      <w:kern w:val="2"/>
      <w:sz w:val="18"/>
      <w:szCs w:val="18"/>
    </w:rPr>
  </w:style>
  <w:style w:type="character" w:customStyle="1" w:styleId="27">
    <w:name w:val="页脚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28">
    <w:name w:val="批注框文本 字符"/>
    <w:link w:val="13"/>
    <w:autoRedefine/>
    <w:qFormat/>
    <w:uiPriority w:val="0"/>
    <w:rPr>
      <w:kern w:val="2"/>
      <w:sz w:val="18"/>
      <w:szCs w:val="18"/>
    </w:rPr>
  </w:style>
  <w:style w:type="character" w:customStyle="1" w:styleId="29">
    <w:name w:val="标题 1 字符"/>
    <w:link w:val="2"/>
    <w:autoRedefine/>
    <w:qFormat/>
    <w:uiPriority w:val="0"/>
    <w:rPr>
      <w:rFonts w:ascii="仿宋" w:hAnsi="仿宋" w:eastAsia="仿宋"/>
      <w:b/>
      <w:kern w:val="2"/>
      <w:sz w:val="32"/>
      <w:szCs w:val="32"/>
    </w:rPr>
  </w:style>
  <w:style w:type="character" w:customStyle="1" w:styleId="30">
    <w:name w:val="标题 2 字符"/>
    <w:link w:val="3"/>
    <w:autoRedefine/>
    <w:qFormat/>
    <w:uiPriority w:val="0"/>
    <w:rPr>
      <w:rFonts w:eastAsia="仿宋"/>
      <w:b/>
      <w:kern w:val="2"/>
      <w:sz w:val="32"/>
      <w:szCs w:val="28"/>
    </w:rPr>
  </w:style>
  <w:style w:type="character" w:customStyle="1" w:styleId="31">
    <w:name w:val="标题 3 字符"/>
    <w:link w:val="6"/>
    <w:autoRedefine/>
    <w:qFormat/>
    <w:uiPriority w:val="0"/>
    <w:rPr>
      <w:rFonts w:eastAsia="仿宋"/>
      <w:b/>
      <w:kern w:val="2"/>
      <w:sz w:val="30"/>
      <w:szCs w:val="30"/>
    </w:rPr>
  </w:style>
  <w:style w:type="paragraph" w:customStyle="1" w:styleId="32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TOC 标题1"/>
    <w:basedOn w:val="2"/>
    <w:next w:val="1"/>
    <w:autoRedefine/>
    <w:unhideWhenUsed/>
    <w:qFormat/>
    <w:uiPriority w:val="39"/>
    <w:pPr>
      <w:widowControl/>
      <w:spacing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customStyle="1" w:styleId="34">
    <w:name w:val="附录标识"/>
    <w:basedOn w:val="1"/>
    <w:autoRedefine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35">
    <w:name w:val="fontstyle01"/>
    <w:autoRedefine/>
    <w:qFormat/>
    <w:uiPriority w:val="0"/>
    <w:rPr>
      <w:rFonts w:hint="default" w:ascii="HYa6gj" w:hAnsi="HYa6gj"/>
      <w:color w:val="242021"/>
      <w:sz w:val="20"/>
      <w:szCs w:val="20"/>
    </w:rPr>
  </w:style>
  <w:style w:type="character" w:customStyle="1" w:styleId="36">
    <w:name w:val="fontstyle21"/>
    <w:autoRedefine/>
    <w:qFormat/>
    <w:uiPriority w:val="0"/>
    <w:rPr>
      <w:rFonts w:hint="eastAsia" w:ascii="华文仿宋" w:hAnsi="华文仿宋" w:eastAsia="华文仿宋"/>
      <w:color w:val="000000"/>
      <w:sz w:val="22"/>
      <w:szCs w:val="22"/>
    </w:rPr>
  </w:style>
  <w:style w:type="character" w:customStyle="1" w:styleId="37">
    <w:name w:val="日期 字符"/>
    <w:link w:val="12"/>
    <w:autoRedefine/>
    <w:qFormat/>
    <w:uiPriority w:val="0"/>
    <w:rPr>
      <w:kern w:val="2"/>
      <w:sz w:val="21"/>
      <w:szCs w:val="24"/>
    </w:rPr>
  </w:style>
  <w:style w:type="character" w:customStyle="1" w:styleId="38">
    <w:name w:val="fontstyle11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39">
    <w:name w:val="fontstyle31"/>
    <w:autoRedefine/>
    <w:qFormat/>
    <w:uiPriority w:val="0"/>
    <w:rPr>
      <w:rFonts w:hint="default" w:ascii="Times New Roman" w:hAnsi="Times New Roman" w:cs="Times New Roman"/>
      <w:color w:val="000000"/>
      <w:sz w:val="14"/>
      <w:szCs w:val="14"/>
    </w:rPr>
  </w:style>
  <w:style w:type="character" w:customStyle="1" w:styleId="40">
    <w:name w:val="title-text"/>
    <w:basedOn w:val="23"/>
    <w:autoRedefine/>
    <w:qFormat/>
    <w:uiPriority w:val="0"/>
  </w:style>
  <w:style w:type="character" w:customStyle="1" w:styleId="41">
    <w:name w:val="captions"/>
    <w:basedOn w:val="23"/>
    <w:autoRedefine/>
    <w:qFormat/>
    <w:uiPriority w:val="0"/>
  </w:style>
  <w:style w:type="character" w:customStyle="1" w:styleId="42">
    <w:name w:val="label"/>
    <w:basedOn w:val="23"/>
    <w:autoRedefine/>
    <w:qFormat/>
    <w:uiPriority w:val="0"/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styleId="44">
    <w:name w:val="Placeholder Text"/>
    <w:basedOn w:val="23"/>
    <w:autoRedefine/>
    <w:semiHidden/>
    <w:qFormat/>
    <w:uiPriority w:val="99"/>
    <w:rPr>
      <w:color w:val="808080"/>
    </w:rPr>
  </w:style>
  <w:style w:type="character" w:customStyle="1" w:styleId="45">
    <w:name w:val="h--heading3"/>
    <w:basedOn w:val="23"/>
    <w:autoRedefine/>
    <w:qFormat/>
    <w:uiPriority w:val="0"/>
  </w:style>
  <w:style w:type="character" w:customStyle="1" w:styleId="46">
    <w:name w:val="tfootnote"/>
    <w:basedOn w:val="23"/>
    <w:autoRedefine/>
    <w:qFormat/>
    <w:uiPriority w:val="0"/>
  </w:style>
  <w:style w:type="character" w:customStyle="1" w:styleId="47">
    <w:name w:val="sup_inf"/>
    <w:basedOn w:val="23"/>
    <w:autoRedefine/>
    <w:qFormat/>
    <w:uiPriority w:val="0"/>
  </w:style>
  <w:style w:type="paragraph" w:customStyle="1" w:styleId="48">
    <w:name w:val="目录-一级标题"/>
    <w:basedOn w:val="16"/>
    <w:link w:val="51"/>
    <w:autoRedefine/>
    <w:qFormat/>
    <w:uiPriority w:val="0"/>
  </w:style>
  <w:style w:type="paragraph" w:customStyle="1" w:styleId="49">
    <w:name w:val="目录-二级标题"/>
    <w:basedOn w:val="20"/>
    <w:link w:val="54"/>
    <w:autoRedefine/>
    <w:qFormat/>
    <w:uiPriority w:val="0"/>
    <w:rPr>
      <w:bCs/>
    </w:rPr>
  </w:style>
  <w:style w:type="character" w:customStyle="1" w:styleId="50">
    <w:name w:val="TOC 1 字符"/>
    <w:basedOn w:val="23"/>
    <w:link w:val="16"/>
    <w:autoRedefine/>
    <w:qFormat/>
    <w:uiPriority w:val="39"/>
    <w:rPr>
      <w:rFonts w:eastAsia="仿宋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1">
    <w:name w:val="目录-一级标题 字符"/>
    <w:basedOn w:val="50"/>
    <w:link w:val="48"/>
    <w:autoRedefine/>
    <w:qFormat/>
    <w:uiPriority w:val="0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2">
    <w:name w:val="目录-三级标题"/>
    <w:basedOn w:val="11"/>
    <w:link w:val="57"/>
    <w:autoRedefine/>
    <w:qFormat/>
    <w:uiPriority w:val="0"/>
    <w:rPr>
      <w:bCs/>
    </w:rPr>
  </w:style>
  <w:style w:type="character" w:customStyle="1" w:styleId="53">
    <w:name w:val="TOC 2 字符"/>
    <w:basedOn w:val="23"/>
    <w:link w:val="20"/>
    <w:autoRedefine/>
    <w:qFormat/>
    <w:uiPriority w:val="39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4">
    <w:name w:val="目录-二级标题 字符"/>
    <w:basedOn w:val="53"/>
    <w:link w:val="49"/>
    <w:autoRedefine/>
    <w:qFormat/>
    <w:uiPriority w:val="0"/>
    <w:rPr>
      <w:rFonts w:ascii="Calibri" w:hAnsi="Calibri"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5">
    <w:name w:val="目录-四级标题"/>
    <w:basedOn w:val="17"/>
    <w:link w:val="59"/>
    <w:autoRedefine/>
    <w:qFormat/>
    <w:uiPriority w:val="0"/>
    <w:rPr>
      <w:bCs w:val="0"/>
    </w:rPr>
  </w:style>
  <w:style w:type="character" w:customStyle="1" w:styleId="56">
    <w:name w:val="TOC 3 字符"/>
    <w:basedOn w:val="23"/>
    <w:link w:val="11"/>
    <w:qFormat/>
    <w:uiPriority w:val="39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7">
    <w:name w:val="目录-三级标题 字符"/>
    <w:basedOn w:val="56"/>
    <w:link w:val="52"/>
    <w:autoRedefine/>
    <w:qFormat/>
    <w:uiPriority w:val="0"/>
    <w:rPr>
      <w:rFonts w:ascii="Calibri" w:hAnsi="Calibri"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8">
    <w:name w:val="TOC 4 字符"/>
    <w:basedOn w:val="23"/>
    <w:link w:val="17"/>
    <w:qFormat/>
    <w:uiPriority w:val="39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9">
    <w:name w:val="目录-四级标题 字符"/>
    <w:basedOn w:val="58"/>
    <w:link w:val="55"/>
    <w:autoRedefine/>
    <w:qFormat/>
    <w:uiPriority w:val="0"/>
    <w:rPr>
      <w:rFonts w:eastAsia="仿宋"/>
      <w:bCs w:val="0"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60">
    <w:name w:val="章标题 字符"/>
    <w:basedOn w:val="23"/>
    <w:link w:val="4"/>
    <w:autoRedefine/>
    <w:qFormat/>
    <w:uiPriority w:val="0"/>
    <w:rPr>
      <w:rFonts w:eastAsia="仿宋"/>
      <w:b/>
      <w:kern w:val="2"/>
      <w:sz w:val="32"/>
      <w:szCs w:val="28"/>
    </w:rPr>
  </w:style>
  <w:style w:type="paragraph" w:customStyle="1" w:styleId="61">
    <w:name w:val="小结标题"/>
    <w:basedOn w:val="1"/>
    <w:link w:val="63"/>
    <w:autoRedefine/>
    <w:qFormat/>
    <w:uiPriority w:val="0"/>
    <w:pPr>
      <w:spacing w:before="240" w:after="120" w:line="360" w:lineRule="auto"/>
      <w:jc w:val="left"/>
      <w:outlineLvl w:val="3"/>
    </w:pPr>
    <w:rPr>
      <w:rFonts w:eastAsia="仿宋"/>
      <w:b/>
      <w:sz w:val="28"/>
      <w:szCs w:val="28"/>
    </w:rPr>
  </w:style>
  <w:style w:type="character" w:customStyle="1" w:styleId="62">
    <w:name w:val="节标题 字符"/>
    <w:basedOn w:val="23"/>
    <w:link w:val="7"/>
    <w:autoRedefine/>
    <w:qFormat/>
    <w:uiPriority w:val="0"/>
    <w:rPr>
      <w:rFonts w:eastAsia="仿宋"/>
      <w:b/>
      <w:kern w:val="2"/>
      <w:sz w:val="28"/>
      <w:szCs w:val="28"/>
    </w:rPr>
  </w:style>
  <w:style w:type="character" w:customStyle="1" w:styleId="63">
    <w:name w:val="小结标题 字符"/>
    <w:basedOn w:val="23"/>
    <w:link w:val="61"/>
    <w:autoRedefine/>
    <w:qFormat/>
    <w:uiPriority w:val="0"/>
    <w:rPr>
      <w:rFonts w:eastAsia="仿宋"/>
      <w:b/>
      <w:kern w:val="2"/>
      <w:sz w:val="28"/>
      <w:szCs w:val="28"/>
    </w:rPr>
  </w:style>
  <w:style w:type="character" w:customStyle="1" w:styleId="64">
    <w:name w:val="副标题 字符"/>
    <w:basedOn w:val="23"/>
    <w:link w:val="19"/>
    <w:autoRedefine/>
    <w:qFormat/>
    <w:uiPriority w:val="0"/>
    <w:rPr>
      <w:rFonts w:eastAsia="仿宋"/>
      <w:b/>
      <w:bCs/>
      <w:kern w:val="2"/>
      <w:sz w:val="28"/>
      <w:szCs w:val="28"/>
    </w:rPr>
  </w:style>
  <w:style w:type="paragraph" w:customStyle="1" w:styleId="65">
    <w:name w:val="图表名"/>
    <w:basedOn w:val="1"/>
    <w:link w:val="68"/>
    <w:autoRedefine/>
    <w:qFormat/>
    <w:uiPriority w:val="0"/>
    <w:pPr>
      <w:spacing w:before="120" w:after="240"/>
      <w:jc w:val="center"/>
    </w:pPr>
  </w:style>
  <w:style w:type="character" w:customStyle="1" w:styleId="66">
    <w:name w:val="段落内容 字符"/>
    <w:basedOn w:val="23"/>
    <w:link w:val="5"/>
    <w:autoRedefine/>
    <w:qFormat/>
    <w:uiPriority w:val="0"/>
    <w:rPr>
      <w:rFonts w:eastAsia="仿宋"/>
      <w:kern w:val="2"/>
      <w:sz w:val="24"/>
      <w:szCs w:val="24"/>
    </w:rPr>
  </w:style>
  <w:style w:type="paragraph" w:customStyle="1" w:styleId="67">
    <w:name w:val="参考文献"/>
    <w:basedOn w:val="1"/>
    <w:link w:val="69"/>
    <w:autoRedefine/>
    <w:qFormat/>
    <w:uiPriority w:val="0"/>
    <w:pPr>
      <w:numPr>
        <w:ilvl w:val="0"/>
        <w:numId w:val="1"/>
      </w:numPr>
      <w:spacing w:line="360" w:lineRule="auto"/>
      <w:ind w:left="420" w:hanging="200" w:hangingChars="200"/>
    </w:pPr>
    <w:rPr>
      <w:rFonts w:eastAsia="仿宋"/>
      <w:szCs w:val="21"/>
    </w:rPr>
  </w:style>
  <w:style w:type="character" w:customStyle="1" w:styleId="68">
    <w:name w:val="图表名 字符"/>
    <w:basedOn w:val="23"/>
    <w:link w:val="65"/>
    <w:autoRedefine/>
    <w:qFormat/>
    <w:uiPriority w:val="0"/>
    <w:rPr>
      <w:kern w:val="2"/>
      <w:sz w:val="21"/>
      <w:szCs w:val="24"/>
    </w:rPr>
  </w:style>
  <w:style w:type="character" w:customStyle="1" w:styleId="69">
    <w:name w:val="参考文献 字符"/>
    <w:basedOn w:val="23"/>
    <w:link w:val="67"/>
    <w:autoRedefine/>
    <w:qFormat/>
    <w:uiPriority w:val="0"/>
    <w:rPr>
      <w:rFonts w:eastAsia="仿宋"/>
      <w:kern w:val="2"/>
      <w:sz w:val="21"/>
      <w:szCs w:val="21"/>
    </w:rPr>
  </w:style>
  <w:style w:type="character" w:customStyle="1" w:styleId="70">
    <w:name w:val="标题 4 字符"/>
    <w:basedOn w:val="23"/>
    <w:link w:val="8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1">
    <w:name w:val="目录4/TOC4 字符"/>
    <w:basedOn w:val="23"/>
    <w:link w:val="18"/>
    <w:autoRedefine/>
    <w:qFormat/>
    <w:uiPriority w:val="0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72">
    <w:name w:val="标题 5 字符"/>
    <w:basedOn w:val="23"/>
    <w:link w:val="9"/>
    <w:autoRedefine/>
    <w:semiHidden/>
    <w:qFormat/>
    <w:uiPriority w:val="0"/>
    <w:rPr>
      <w:b/>
      <w:bCs/>
      <w:kern w:val="2"/>
      <w:sz w:val="28"/>
      <w:szCs w:val="28"/>
    </w:rPr>
  </w:style>
  <w:style w:type="paragraph" w:customStyle="1" w:styleId="73">
    <w:name w:val="标题 61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ind w:left="3163" w:hanging="420"/>
      <w:outlineLvl w:val="5"/>
    </w:pPr>
    <w:rPr>
      <w:rFonts w:ascii="Cambria" w:hAnsi="Cambria"/>
      <w:b/>
      <w:bCs/>
      <w:sz w:val="24"/>
    </w:rPr>
  </w:style>
  <w:style w:type="character" w:customStyle="1" w:styleId="74">
    <w:name w:val="标题 7 字符"/>
    <w:basedOn w:val="23"/>
    <w:link w:val="10"/>
    <w:autoRedefine/>
    <w:semiHidden/>
    <w:qFormat/>
    <w:uiPriority w:val="0"/>
    <w:rPr>
      <w:b/>
      <w:bCs/>
      <w:kern w:val="2"/>
      <w:sz w:val="24"/>
      <w:szCs w:val="24"/>
    </w:rPr>
  </w:style>
  <w:style w:type="paragraph" w:customStyle="1" w:styleId="75">
    <w:name w:val="标题 81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ind w:left="4003" w:hanging="420"/>
      <w:outlineLvl w:val="7"/>
    </w:pPr>
    <w:rPr>
      <w:rFonts w:ascii="Cambria" w:hAnsi="Cambria"/>
      <w:sz w:val="24"/>
    </w:rPr>
  </w:style>
  <w:style w:type="paragraph" w:customStyle="1" w:styleId="76">
    <w:name w:val="标题 91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ind w:left="4423" w:hanging="420"/>
      <w:outlineLvl w:val="8"/>
    </w:pPr>
    <w:rPr>
      <w:rFonts w:ascii="Cambria" w:hAnsi="Cambria"/>
      <w:szCs w:val="21"/>
    </w:rPr>
  </w:style>
  <w:style w:type="paragraph" w:customStyle="1" w:styleId="77">
    <w:name w:val="更低级标题"/>
    <w:basedOn w:val="19"/>
    <w:link w:val="78"/>
    <w:autoRedefine/>
    <w:qFormat/>
    <w:uiPriority w:val="0"/>
  </w:style>
  <w:style w:type="character" w:customStyle="1" w:styleId="78">
    <w:name w:val="更低级标题 字符"/>
    <w:basedOn w:val="23"/>
    <w:link w:val="77"/>
    <w:autoRedefine/>
    <w:qFormat/>
    <w:uiPriority w:val="0"/>
    <w:rPr>
      <w:rFonts w:eastAsia="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.png"/><Relationship Id="rId36" Type="http://schemas.openxmlformats.org/officeDocument/2006/relationships/image" Target="media/image2.png"/><Relationship Id="rId35" Type="http://schemas.openxmlformats.org/officeDocument/2006/relationships/image" Target="media/image1.png"/><Relationship Id="rId34" Type="http://schemas.openxmlformats.org/officeDocument/2006/relationships/theme" Target="theme/theme1.xml"/><Relationship Id="rId33" Type="http://schemas.openxmlformats.org/officeDocument/2006/relationships/footer" Target="footer14.xml"/><Relationship Id="rId32" Type="http://schemas.openxmlformats.org/officeDocument/2006/relationships/footer" Target="footer13.xml"/><Relationship Id="rId31" Type="http://schemas.openxmlformats.org/officeDocument/2006/relationships/header" Target="header17.xml"/><Relationship Id="rId30" Type="http://schemas.openxmlformats.org/officeDocument/2006/relationships/header" Target="header16.xml"/><Relationship Id="rId3" Type="http://schemas.openxmlformats.org/officeDocument/2006/relationships/header" Target="header1.xml"/><Relationship Id="rId29" Type="http://schemas.openxmlformats.org/officeDocument/2006/relationships/footer" Target="footer12.xml"/><Relationship Id="rId28" Type="http://schemas.openxmlformats.org/officeDocument/2006/relationships/header" Target="header15.xml"/><Relationship Id="rId27" Type="http://schemas.openxmlformats.org/officeDocument/2006/relationships/header" Target="header14.xml"/><Relationship Id="rId26" Type="http://schemas.openxmlformats.org/officeDocument/2006/relationships/footer" Target="footer11.xml"/><Relationship Id="rId25" Type="http://schemas.openxmlformats.org/officeDocument/2006/relationships/header" Target="header13.xml"/><Relationship Id="rId24" Type="http://schemas.openxmlformats.org/officeDocument/2006/relationships/header" Target="header12.xml"/><Relationship Id="rId23" Type="http://schemas.openxmlformats.org/officeDocument/2006/relationships/footer" Target="footer10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3F701-14F3-4F4C-88D2-5A19ADAB2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28</Pages>
  <Words>2225</Words>
  <Characters>3461</Characters>
  <Lines>90</Lines>
  <Paragraphs>25</Paragraphs>
  <TotalTime>0</TotalTime>
  <ScaleCrop>false</ScaleCrop>
  <LinksUpToDate>false</LinksUpToDate>
  <CharactersWithSpaces>3983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2022-02-03T13:13:00Z</dcterms:created>
  <dc:creator>张瑞安</dc:creator>
  <cp:lastModifiedBy>王艳华</cp:lastModifiedBy>
  <cp:lastPrinted>2022-11-24T01:59:00Z</cp:lastPrinted>
  <dcterms:modified xsi:type="dcterms:W3CDTF">2025-10-10T07:28:08Z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14A12639DCAB400F93FE6C982936D15B_13</vt:lpwstr>
  </property>
  <property fmtid="{D5CDD505-2E9C-101B-9397-08002B2CF9AE}" pid="4" name="KSOTemplateDocerSaveRecord">
    <vt:lpwstr>eyJoZGlkIjoiZTg3Yjk2MGExMmNlN2VlOGYxNTBmMmI0MGQ1NjVmYzIiLCJ1c2VySWQiOiIzOTQ2NjAwMDcifQ==</vt:lpwstr>
  </property>
</Properties>
</file>